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269C4" w:rsidR="002B1B1F" w:rsidP="502DB30E" w:rsidRDefault="002B1B1F" w14:paraId="2AE45A8C" w14:textId="43387F2C">
      <w:pPr>
        <w:jc w:val="center"/>
        <w:rPr>
          <w:b w:val="1"/>
          <w:bCs w:val="1"/>
        </w:rPr>
      </w:pPr>
      <w:r w:rsidRPr="502DB30E" w:rsidR="002B1B1F">
        <w:rPr>
          <w:b w:val="1"/>
          <w:bCs w:val="1"/>
        </w:rPr>
        <w:t xml:space="preserve">AP JAPANESE LANGUAGE AND </w:t>
      </w:r>
      <w:r w:rsidRPr="502DB30E" w:rsidR="002412A4">
        <w:rPr>
          <w:b w:val="1"/>
          <w:bCs w:val="1"/>
        </w:rPr>
        <w:t>CULTUR</w:t>
      </w:r>
      <w:r w:rsidRPr="502DB30E" w:rsidR="002412A4">
        <w:rPr>
          <w:b w:val="1"/>
          <w:bCs w:val="1"/>
        </w:rPr>
        <w:t>E</w:t>
      </w:r>
      <w:r w:rsidRPr="502DB30E" w:rsidR="002412A4">
        <w:rPr>
          <w:b w:val="1"/>
          <w:bCs w:val="1"/>
        </w:rPr>
        <w:t xml:space="preserve"> </w:t>
      </w:r>
      <w:r>
        <w:tab/>
      </w:r>
      <w:r w:rsidRPr="502DB30E" w:rsidR="00611DBD">
        <w:rPr>
          <w:b w:val="1"/>
          <w:bCs w:val="1"/>
        </w:rPr>
        <w:t>20</w:t>
      </w:r>
      <w:r w:rsidRPr="502DB30E" w:rsidR="00B94C20">
        <w:rPr>
          <w:b w:val="1"/>
          <w:bCs w:val="1"/>
        </w:rPr>
        <w:t>22</w:t>
      </w:r>
      <w:r w:rsidRPr="502DB30E" w:rsidR="00611DBD">
        <w:rPr>
          <w:b w:val="1"/>
          <w:bCs w:val="1"/>
        </w:rPr>
        <w:t>-20</w:t>
      </w:r>
      <w:r w:rsidRPr="502DB30E" w:rsidR="00B94C20">
        <w:rPr>
          <w:b w:val="1"/>
          <w:bCs w:val="1"/>
        </w:rPr>
        <w:t>23</w:t>
      </w:r>
    </w:p>
    <w:p w:rsidRPr="00E269C4" w:rsidR="002B1B1F" w:rsidP="502DB30E" w:rsidRDefault="002B1B1F" w14:paraId="157263B6" w14:textId="0771346D">
      <w:pPr>
        <w:jc w:val="center"/>
        <w:rPr>
          <w:b w:val="1"/>
          <w:bCs w:val="1"/>
        </w:rPr>
      </w:pPr>
      <w:r w:rsidRPr="502DB30E" w:rsidR="002B1B1F">
        <w:rPr>
          <w:b w:val="1"/>
          <w:bCs w:val="1"/>
        </w:rPr>
        <w:t>Roswell High School     Teacher: Seiko Onuki (Onuki Sensei)</w:t>
      </w:r>
      <w:r w:rsidRPr="502DB30E" w:rsidR="00B94C20">
        <w:rPr>
          <w:b w:val="1"/>
          <w:bCs w:val="1"/>
        </w:rPr>
        <w:t xml:space="preserve">    Room: 623</w:t>
      </w:r>
    </w:p>
    <w:p w:rsidR="002B1B1F" w:rsidP="002B1B1F" w:rsidRDefault="002B1B1F" w14:paraId="6067EF18" w14:textId="77777777">
      <w:pPr>
        <w:jc w:val="center"/>
      </w:pPr>
    </w:p>
    <w:p w:rsidRPr="00F8471E" w:rsidR="002B1B1F" w:rsidP="002B1B1F" w:rsidRDefault="002B1B1F" w14:paraId="0E4C4B7B" w14:textId="77777777">
      <w:pPr>
        <w:rPr>
          <w:b/>
        </w:rPr>
      </w:pPr>
      <w:r>
        <w:rPr>
          <w:b/>
        </w:rPr>
        <w:t xml:space="preserve">TEACHING PHILOSOPHY </w:t>
      </w:r>
      <w:smartTag w:uri="urn:schemas-microsoft-com:office:smarttags" w:element="stockticker">
        <w:r>
          <w:rPr>
            <w:b/>
          </w:rPr>
          <w:t>AND</w:t>
        </w:r>
      </w:smartTag>
      <w:r>
        <w:rPr>
          <w:b/>
        </w:rPr>
        <w:t xml:space="preserve"> </w:t>
      </w:r>
      <w:r w:rsidRPr="00F8471E">
        <w:rPr>
          <w:b/>
        </w:rPr>
        <w:t xml:space="preserve">COURSE OVERVIEW </w:t>
      </w:r>
    </w:p>
    <w:p w:rsidR="002B1B1F" w:rsidP="006D1049" w:rsidRDefault="002B1B1F" w14:paraId="1FF86668" w14:textId="3EFD2B68">
      <w:r w:rsidR="002B1B1F">
        <w:rPr/>
        <w:t>The aim of the AP Japanese Language course is to improve students’ language skills and prepare them for the AP exam offered by the College Board in May 20</w:t>
      </w:r>
      <w:r w:rsidR="005F7C7C">
        <w:rPr/>
        <w:t>23</w:t>
      </w:r>
      <w:r w:rsidR="002B1B1F">
        <w:rPr/>
        <w:t>.   The AP Japanese exam</w:t>
      </w:r>
      <w:r w:rsidR="00AB1BB0">
        <w:rPr/>
        <w:t xml:space="preserve"> </w:t>
      </w:r>
      <w:r w:rsidR="002B1B1F">
        <w:rPr/>
        <w:t xml:space="preserve">includes </w:t>
      </w:r>
      <w:r w:rsidR="006D1049">
        <w:rPr/>
        <w:t xml:space="preserve">language and </w:t>
      </w:r>
      <w:r w:rsidR="002B1B1F">
        <w:rPr/>
        <w:t xml:space="preserve">a strong cultural component centered around interdisciplinary themes.  The format of the exam will reflect Communication as defined in the Standards adopted by the American Council on Teaching of </w:t>
      </w:r>
      <w:r w:rsidR="00FD585D">
        <w:rPr/>
        <w:t xml:space="preserve">Foreign </w:t>
      </w:r>
      <w:r w:rsidR="002B1B1F">
        <w:rPr/>
        <w:t>Languages</w:t>
      </w:r>
      <w:r w:rsidR="00FD585D">
        <w:rPr/>
        <w:t xml:space="preserve"> (ACTFL)</w:t>
      </w:r>
      <w:r w:rsidR="009341DB">
        <w:rPr/>
        <w:t xml:space="preserve">: </w:t>
      </w:r>
      <w:r w:rsidR="002B1B1F">
        <w:rPr/>
        <w:t xml:space="preserve">Interpersonal, Interpretive, and Presentational.  </w:t>
      </w:r>
    </w:p>
    <w:p w:rsidR="002B1B1F" w:rsidP="002B1B1F" w:rsidRDefault="002B1B1F" w14:paraId="177D6A84" w14:textId="77777777"/>
    <w:p w:rsidR="002B1B1F" w:rsidP="00DD6605" w:rsidRDefault="002B1B1F" w14:paraId="416C0F69" w14:textId="77777777">
      <w:r>
        <w:t>This year we will use strategies that adjust to individual student needs and learning styles as we lead our students to communicative and cultural competency.  We use a variety of authentic audio and video recordings and authentic written texts from newspapers, magazine articles, and literary texts in addition to our current textbooks.  We strive to create contextualized and thematic lessons which incorporate interdisciplinary topics.  We will provide opportunities for collaborative</w:t>
      </w:r>
      <w:r w:rsidR="00DD6605">
        <w:t xml:space="preserve"> </w:t>
      </w:r>
      <w:r>
        <w:t xml:space="preserve">interpersonal, interpretive, and presentational work.  </w:t>
      </w:r>
    </w:p>
    <w:p w:rsidR="002B1B1F" w:rsidP="002B1B1F" w:rsidRDefault="002B1B1F" w14:paraId="69981798" w14:textId="77777777"/>
    <w:p w:rsidR="002B1B1F" w:rsidP="009341DB" w:rsidRDefault="002B1B1F" w14:paraId="0ACE0401" w14:textId="2A4716E1">
      <w:r w:rsidR="002B1B1F">
        <w:rPr/>
        <w:t xml:space="preserve">Japanese will be used almost exclusively from the </w:t>
      </w:r>
      <w:r w:rsidR="002B1B1F">
        <w:rPr/>
        <w:t>beginning</w:t>
      </w:r>
      <w:r w:rsidR="69B9A63B">
        <w:rPr/>
        <w:t>,</w:t>
      </w:r>
      <w:r w:rsidR="002B1B1F">
        <w:rPr/>
        <w:t xml:space="preserve"> and I </w:t>
      </w:r>
      <w:r w:rsidR="009341DB">
        <w:rPr/>
        <w:t>require</w:t>
      </w:r>
      <w:r w:rsidR="002B1B1F">
        <w:rPr/>
        <w:t xml:space="preserve"> the students to do likewise.  The course </w:t>
      </w:r>
      <w:r w:rsidR="009341DB">
        <w:rPr/>
        <w:t>is designed to</w:t>
      </w:r>
      <w:r w:rsidR="002B1B1F">
        <w:rPr/>
        <w:t xml:space="preserve"> prepare students to use Japanese in real-life settings.  It will help students broaden their world view by comparing cultural products, practices, and perspectives with those of their own society and language.  </w:t>
      </w:r>
    </w:p>
    <w:p w:rsidR="002B1B1F" w:rsidP="002B1B1F" w:rsidRDefault="002B1B1F" w14:paraId="1C7C4F6A" w14:textId="77777777"/>
    <w:p w:rsidR="002B1B1F" w:rsidP="00933309" w:rsidRDefault="002B1B1F" w14:paraId="67FF600F" w14:textId="141508DE">
      <w:r w:rsidR="002B1B1F">
        <w:rPr/>
        <w:t xml:space="preserve">Students will be exposed to a wide variety of written material including full length and excerpts from literary works, online publications, and media texts. </w:t>
      </w:r>
      <w:r w:rsidRPr="502DB30E" w:rsidR="002B1B1F">
        <w:rPr>
          <w:b w:val="1"/>
          <w:bCs w:val="1"/>
        </w:rPr>
        <w:t xml:space="preserve"> </w:t>
      </w:r>
      <w:r w:rsidRPr="502DB30E" w:rsidR="002B1B1F">
        <w:rPr>
          <w:b w:val="1"/>
          <w:bCs w:val="1"/>
        </w:rPr>
        <w:t>Reading</w:t>
      </w:r>
      <w:r w:rsidR="002B1B1F">
        <w:rPr/>
        <w:t xml:space="preserve"> is the </w:t>
      </w:r>
      <w:r w:rsidRPr="502DB30E" w:rsidR="002B1B1F">
        <w:rPr>
          <w:b w:val="1"/>
          <w:bCs w:val="1"/>
        </w:rPr>
        <w:t>foremost vocabulary builder</w:t>
      </w:r>
      <w:r w:rsidR="002B1B1F">
        <w:rPr/>
        <w:t xml:space="preserve">; it makes the language and culture come to life.  A variety of techniques will be used to </w:t>
      </w:r>
      <w:r w:rsidR="005F7C7C">
        <w:rPr/>
        <w:t>ensure</w:t>
      </w:r>
      <w:r w:rsidR="002B1B1F">
        <w:rPr/>
        <w:t xml:space="preserve"> that cultural concepts, new vocabulary and idiomatic expressions are being learned – from written assessments to question and answer periods, oral presentations and guided discussions.  Students must analyze, summarize, and draw conclusions from the material they have read.  Information and ideas are presented </w:t>
      </w:r>
      <w:r w:rsidR="00933309">
        <w:rPr/>
        <w:t xml:space="preserve">by students </w:t>
      </w:r>
      <w:r w:rsidR="002B1B1F">
        <w:rPr/>
        <w:t>to</w:t>
      </w:r>
      <w:r w:rsidR="00933309">
        <w:rPr/>
        <w:t xml:space="preserve"> </w:t>
      </w:r>
      <w:r w:rsidR="002B1B1F">
        <w:rPr/>
        <w:t xml:space="preserve">their classmates in the </w:t>
      </w:r>
      <w:r w:rsidR="002B1B1F">
        <w:rPr/>
        <w:t>form</w:t>
      </w:r>
      <w:r w:rsidR="009341DB">
        <w:rPr/>
        <w:t xml:space="preserve"> of presentations as well as</w:t>
      </w:r>
      <w:r w:rsidR="002B1B1F">
        <w:rPr/>
        <w:t xml:space="preserve"> discussions in which student</w:t>
      </w:r>
      <w:r w:rsidR="009341DB">
        <w:rPr/>
        <w:t>s</w:t>
      </w:r>
      <w:r w:rsidR="002B1B1F">
        <w:rPr/>
        <w:t xml:space="preserve"> must defend the position they assume.</w:t>
      </w:r>
      <w:smartTag w:uri="urn:schemas-microsoft-com:office:smarttags" w:element="City">
        <w:smartTag w:uri="urn:schemas-microsoft-com:office:smarttags" w:element="place"/>
      </w:smartTag>
    </w:p>
    <w:p w:rsidR="002B1B1F" w:rsidP="002B1B1F" w:rsidRDefault="002B1B1F" w14:paraId="4B151563" w14:textId="77777777"/>
    <w:p w:rsidRPr="00141F8A" w:rsidR="002B1B1F" w:rsidP="002B1B1F" w:rsidRDefault="002B1B1F" w14:paraId="02E24D10" w14:textId="77777777">
      <w:pPr>
        <w:jc w:val="both"/>
        <w:rPr>
          <w:b/>
        </w:rPr>
      </w:pPr>
      <w:r w:rsidRPr="00141F8A">
        <w:rPr>
          <w:b/>
        </w:rPr>
        <w:t>EVALUATION</w:t>
      </w:r>
    </w:p>
    <w:p w:rsidR="002B1B1F" w:rsidP="002B1B1F" w:rsidRDefault="002B1B1F" w14:paraId="3EB306F9" w14:textId="77777777">
      <w:r>
        <w:t xml:space="preserve">Students are trained to work with AP rubrics and use them to perform </w:t>
      </w:r>
      <w:r w:rsidR="009B08FF">
        <w:t xml:space="preserve">self and peer assessments.  As </w:t>
      </w:r>
      <w:r>
        <w:t>May approaches, students will practice test-taking techniques to become familiar with the different sections of the exam.</w:t>
      </w:r>
    </w:p>
    <w:p w:rsidR="002B1B1F" w:rsidP="002B1B1F" w:rsidRDefault="002B1B1F" w14:paraId="751F6615" w14:textId="77777777"/>
    <w:p w:rsidR="002B1B1F" w:rsidP="002B1B1F" w:rsidRDefault="002B1B1F" w14:paraId="509C2C7D" w14:textId="1DD9949E">
      <w:r>
        <w:t xml:space="preserve">Homework is an important aspect of our learning experience.  Grammar exercises, study of vocabulary terms, reading of literary and non-literary works prior to discussion, rewriting rough drafts for compositions, are all units of homework.  Students work collaboratively to discuss possible answers to the homework.  </w:t>
      </w:r>
    </w:p>
    <w:p w:rsidR="002B1B1F" w:rsidP="002B1B1F" w:rsidRDefault="002B1B1F" w14:paraId="126390CD" w14:textId="77777777"/>
    <w:p w:rsidR="001F52EF" w:rsidP="002B1B1F" w:rsidRDefault="002B1B1F" w14:paraId="5B91B4EE" w14:textId="77777777">
      <w:pPr>
        <w:rPr>
          <w:b/>
        </w:rPr>
      </w:pPr>
      <w:r w:rsidRPr="00DB5930">
        <w:rPr>
          <w:b/>
        </w:rPr>
        <w:t>COURSE THEMES</w:t>
      </w:r>
      <w:r w:rsidR="00B74B68">
        <w:rPr>
          <w:b/>
        </w:rPr>
        <w:t xml:space="preserve"> – We will spend about </w:t>
      </w:r>
    </w:p>
    <w:p w:rsidRPr="00DB5930" w:rsidR="002B1B1F" w:rsidP="002B1B1F" w:rsidRDefault="00B74B68" w14:paraId="51575CC7" w14:textId="2B46F0D4">
      <w:pPr>
        <w:rPr>
          <w:b/>
        </w:rPr>
      </w:pPr>
      <w:r>
        <w:rPr>
          <w:b/>
        </w:rPr>
        <w:t>5-6 weeks on each AP Theme and its sub-themes</w:t>
      </w:r>
    </w:p>
    <w:p w:rsidRPr="00242A09" w:rsidR="009341DB" w:rsidP="00E040D7" w:rsidRDefault="00242A09" w14:paraId="1F8F30A3" w14:textId="6ED3C3F3">
      <w:pPr>
        <w:rPr>
          <w:b w:val="1"/>
          <w:bCs w:val="1"/>
        </w:rPr>
      </w:pPr>
      <w:r w:rsidRPr="261D7C48" w:rsidR="00242A09">
        <w:rPr>
          <w:b w:val="1"/>
          <w:bCs w:val="1"/>
        </w:rPr>
        <w:t xml:space="preserve">Unit 1 – Families &amp; Communities: </w:t>
      </w:r>
      <w:r w:rsidR="00242A09">
        <w:rPr/>
        <w:t>Family Structure; Roles within Families; Social Customs; Traditions; Values; Rites of Passage</w:t>
      </w:r>
    </w:p>
    <w:p w:rsidRPr="00A625FB" w:rsidR="009E01B4" w:rsidP="009E01B4" w:rsidRDefault="009E01B4" w14:paraId="71AD0ABA" w14:textId="15874ECE">
      <w:pPr>
        <w:rPr>
          <w:b w:val="1"/>
          <w:bCs w:val="1"/>
        </w:rPr>
      </w:pPr>
      <w:r w:rsidRPr="261D7C48" w:rsidR="009E01B4">
        <w:rPr>
          <w:b w:val="1"/>
          <w:bCs w:val="1"/>
        </w:rPr>
        <w:t xml:space="preserve">Unit </w:t>
      </w:r>
      <w:r w:rsidRPr="261D7C48" w:rsidR="009E01B4">
        <w:rPr>
          <w:b w:val="1"/>
          <w:bCs w:val="1"/>
        </w:rPr>
        <w:t>2</w:t>
      </w:r>
      <w:r w:rsidRPr="261D7C48" w:rsidR="009E01B4">
        <w:rPr>
          <w:b w:val="1"/>
          <w:bCs w:val="1"/>
        </w:rPr>
        <w:t xml:space="preserve"> – Personal and Public Identities</w:t>
      </w:r>
      <w:r w:rsidRPr="261D7C48" w:rsidR="009E01B4">
        <w:rPr>
          <w:b w:val="1"/>
          <w:bCs w:val="1"/>
        </w:rPr>
        <w:t xml:space="preserve">: </w:t>
      </w:r>
      <w:r w:rsidR="009E01B4">
        <w:rPr/>
        <w:t>Heros and National Figures; Self-image and the Role of the Individual in Society; Gender and Gender Roles</w:t>
      </w:r>
    </w:p>
    <w:p w:rsidRPr="00A625FB" w:rsidR="006C30FA" w:rsidP="006C30FA" w:rsidRDefault="006C30FA" w14:paraId="4CDE87E1" w14:textId="04C70665">
      <w:pPr>
        <w:rPr>
          <w:b w:val="1"/>
          <w:bCs w:val="1"/>
        </w:rPr>
      </w:pPr>
      <w:r w:rsidRPr="261D7C48" w:rsidR="006C30FA">
        <w:rPr>
          <w:b w:val="1"/>
          <w:bCs w:val="1"/>
        </w:rPr>
        <w:t xml:space="preserve">Unit </w:t>
      </w:r>
      <w:r w:rsidRPr="261D7C48" w:rsidR="00D60BB5">
        <w:rPr>
          <w:b w:val="1"/>
          <w:bCs w:val="1"/>
        </w:rPr>
        <w:t>3</w:t>
      </w:r>
      <w:r w:rsidRPr="261D7C48" w:rsidR="006C30FA">
        <w:rPr>
          <w:b w:val="1"/>
          <w:bCs w:val="1"/>
        </w:rPr>
        <w:t xml:space="preserve"> – Beauty and Aesthetics</w:t>
      </w:r>
      <w:r w:rsidRPr="261D7C48" w:rsidR="006C30FA">
        <w:rPr>
          <w:b w:val="1"/>
          <w:bCs w:val="1"/>
        </w:rPr>
        <w:t xml:space="preserve">: </w:t>
      </w:r>
      <w:r w:rsidR="006C30FA">
        <w:rPr/>
        <w:t>Visual and Performing Arts; Traditional and Contemporary Arts and Music; Defining Beauty – Perspectives of Beauty in Japanese Culture; Fashion and Design</w:t>
      </w:r>
    </w:p>
    <w:p w:rsidRPr="00242A09" w:rsidR="00D60BB5" w:rsidP="261D7C48" w:rsidRDefault="00D60BB5" w14:paraId="55F53307" w14:textId="240076FC">
      <w:pPr>
        <w:rPr>
          <w:b w:val="1"/>
          <w:bCs w:val="1"/>
        </w:rPr>
      </w:pPr>
      <w:r w:rsidRPr="261D7C48" w:rsidR="00D60BB5">
        <w:rPr>
          <w:b w:val="1"/>
          <w:bCs w:val="1"/>
        </w:rPr>
        <w:t xml:space="preserve">Unit </w:t>
      </w:r>
      <w:r w:rsidRPr="261D7C48" w:rsidR="00D60BB5">
        <w:rPr>
          <w:b w:val="1"/>
          <w:bCs w:val="1"/>
        </w:rPr>
        <w:t>4</w:t>
      </w:r>
      <w:r w:rsidRPr="261D7C48" w:rsidR="00D60BB5">
        <w:rPr>
          <w:b w:val="1"/>
          <w:bCs w:val="1"/>
        </w:rPr>
        <w:t xml:space="preserve"> – Science and Technology</w:t>
      </w:r>
      <w:r w:rsidRPr="261D7C48" w:rsidR="00D60BB5">
        <w:rPr>
          <w:b w:val="1"/>
          <w:bCs w:val="1"/>
        </w:rPr>
        <w:t xml:space="preserve">: </w:t>
      </w:r>
      <w:r w:rsidR="00D60BB5">
        <w:rPr/>
        <w:t>Technology and Access to Technology; Climate and the Physical World</w:t>
      </w:r>
    </w:p>
    <w:p w:rsidRPr="00242A09" w:rsidR="00D60BB5" w:rsidP="261D7C48" w:rsidRDefault="00D60BB5" w14:paraId="04B7189F" w14:textId="104CB9DE">
      <w:pPr>
        <w:pStyle w:val="Normal"/>
        <w:rPr>
          <w:b w:val="1"/>
          <w:bCs w:val="1"/>
        </w:rPr>
      </w:pPr>
      <w:r w:rsidRPr="261D7C48" w:rsidR="00D60BB5">
        <w:rPr>
          <w:b w:val="1"/>
          <w:bCs w:val="1"/>
        </w:rPr>
        <w:t xml:space="preserve">Unit </w:t>
      </w:r>
      <w:r w:rsidRPr="261D7C48" w:rsidR="00D60BB5">
        <w:rPr>
          <w:b w:val="1"/>
          <w:bCs w:val="1"/>
        </w:rPr>
        <w:t>5</w:t>
      </w:r>
      <w:r w:rsidRPr="261D7C48" w:rsidR="00D60BB5">
        <w:rPr>
          <w:b w:val="1"/>
          <w:bCs w:val="1"/>
        </w:rPr>
        <w:t xml:space="preserve"> – </w:t>
      </w:r>
      <w:r w:rsidRPr="261D7C48" w:rsidR="009341DB">
        <w:rPr>
          <w:b w:val="1"/>
          <w:bCs w:val="1"/>
        </w:rPr>
        <w:t>Contemporary Life</w:t>
      </w:r>
      <w:r w:rsidRPr="261D7C48" w:rsidR="00D60BB5">
        <w:rPr>
          <w:b w:val="1"/>
          <w:bCs w:val="1"/>
        </w:rPr>
        <w:t xml:space="preserve">: </w:t>
      </w:r>
      <w:r w:rsidR="00D60BB5">
        <w:rPr/>
        <w:t>Lifestyles and Pop Culture; Education and Careers; Holidays and Celebrations</w:t>
      </w:r>
    </w:p>
    <w:p w:rsidRPr="00242A09" w:rsidR="009341DB" w:rsidP="261D7C48" w:rsidRDefault="009341DB" w14:paraId="494EDBD1" w14:textId="77C2FBBF">
      <w:pPr>
        <w:pStyle w:val="Normal"/>
        <w:rPr>
          <w:b w:val="1"/>
          <w:bCs w:val="1"/>
        </w:rPr>
      </w:pPr>
      <w:r w:rsidRPr="261D7C48" w:rsidR="009341DB">
        <w:rPr>
          <w:b w:val="1"/>
          <w:bCs w:val="1"/>
        </w:rPr>
        <w:t xml:space="preserve">Unit </w:t>
      </w:r>
      <w:r w:rsidRPr="261D7C48" w:rsidR="00D60BB5">
        <w:rPr>
          <w:b w:val="1"/>
          <w:bCs w:val="1"/>
        </w:rPr>
        <w:t>6</w:t>
      </w:r>
      <w:r w:rsidRPr="261D7C48" w:rsidR="009341DB">
        <w:rPr>
          <w:b w:val="1"/>
          <w:bCs w:val="1"/>
        </w:rPr>
        <w:t xml:space="preserve"> – </w:t>
      </w:r>
      <w:r w:rsidRPr="261D7C48" w:rsidR="00D60BB5">
        <w:rPr>
          <w:b w:val="1"/>
          <w:bCs w:val="1"/>
        </w:rPr>
        <w:t>Global Challenges</w:t>
      </w:r>
      <w:r w:rsidRPr="261D7C48" w:rsidR="00242A09">
        <w:rPr>
          <w:b w:val="1"/>
          <w:bCs w:val="1"/>
        </w:rPr>
        <w:t xml:space="preserve"> </w:t>
      </w:r>
      <w:r w:rsidR="00242A09">
        <w:rPr/>
        <w:t>Population and Demographics; Obtaining, Managing, and Protecting Resources</w:t>
      </w:r>
    </w:p>
    <w:p w:rsidRPr="009341DB" w:rsidR="002B1B1F" w:rsidP="002B1B1F" w:rsidRDefault="002B1B1F" w14:paraId="5D9935D0" w14:textId="77777777">
      <w:pPr>
        <w:jc w:val="both"/>
      </w:pPr>
    </w:p>
    <w:p w:rsidR="002B1B1F" w:rsidP="0067535D" w:rsidRDefault="002B1B1F" w14:paraId="59B25BD4" w14:textId="36EA7FFB">
      <w:pPr>
        <w:jc w:val="both"/>
      </w:pPr>
      <w:r w:rsidR="002B1B1F">
        <w:rPr/>
        <w:t xml:space="preserve">Students will receive a </w:t>
      </w:r>
      <w:r w:rsidR="0067535D">
        <w:rPr/>
        <w:t>week</w:t>
      </w:r>
      <w:r w:rsidR="002B1B1F">
        <w:rPr/>
        <w:t xml:space="preserve">ly plan with theme, resource materials, </w:t>
      </w:r>
      <w:r w:rsidR="002B1B1F">
        <w:rPr/>
        <w:t>activities</w:t>
      </w:r>
      <w:r w:rsidR="002B1B1F">
        <w:rPr/>
        <w:t xml:space="preserve"> and </w:t>
      </w:r>
      <w:r w:rsidR="009341DB">
        <w:rPr/>
        <w:t xml:space="preserve">assessments.   </w:t>
      </w:r>
      <w:r w:rsidR="002F5BF2">
        <w:rPr/>
        <w:t>(Teams</w:t>
      </w:r>
      <w:r w:rsidR="6C2E2291">
        <w:rPr/>
        <w:t xml:space="preserve"> and packet</w:t>
      </w:r>
      <w:r w:rsidR="002F5BF2">
        <w:rPr/>
        <w:t>)</w:t>
      </w:r>
    </w:p>
    <w:p w:rsidR="002B1B1F" w:rsidP="002B1B1F" w:rsidRDefault="002B1B1F" w14:paraId="2A79CA1B" w14:textId="77777777">
      <w:pPr>
        <w:jc w:val="both"/>
      </w:pPr>
    </w:p>
    <w:p w:rsidR="002B1B1F" w:rsidP="002B1B1F" w:rsidRDefault="002B1B1F" w14:paraId="1D4B2B7A" w14:textId="667C98B6">
      <w:pPr>
        <w:rPr>
          <w:b/>
        </w:rPr>
      </w:pPr>
      <w:r w:rsidRPr="008C4759">
        <w:rPr>
          <w:b/>
        </w:rPr>
        <w:t>MATERIALS</w:t>
      </w:r>
      <w:r w:rsidR="00E65CAE">
        <w:rPr>
          <w:b/>
        </w:rPr>
        <w:t>/</w:t>
      </w:r>
      <w:r>
        <w:rPr>
          <w:b/>
        </w:rPr>
        <w:t>SUPPLIES</w:t>
      </w:r>
      <w:r w:rsidR="00E65CAE">
        <w:rPr>
          <w:b/>
        </w:rPr>
        <w:t>/RESOURCES</w:t>
      </w:r>
    </w:p>
    <w:p w:rsidRPr="008C4759" w:rsidR="0055280C" w:rsidP="0055280C" w:rsidRDefault="0055280C" w14:paraId="54FB7614" w14:textId="11E914FE">
      <w:pPr>
        <w:numPr>
          <w:ilvl w:val="0"/>
          <w:numId w:val="4"/>
        </w:numPr>
        <w:rPr>
          <w:b/>
        </w:rPr>
      </w:pPr>
      <w:r>
        <w:rPr>
          <w:b/>
        </w:rPr>
        <w:t>Your school issued device</w:t>
      </w:r>
    </w:p>
    <w:p w:rsidRPr="0055280C" w:rsidR="0055280C" w:rsidP="0055280C" w:rsidRDefault="0055280C" w14:paraId="7B6EE755" w14:textId="05C6BAE8">
      <w:pPr/>
      <w:r w:rsidRPr="261D7C48" w:rsidR="0055280C">
        <w:rPr>
          <w:b w:val="1"/>
          <w:bCs w:val="1"/>
        </w:rPr>
        <w:t xml:space="preserve">Access to: OneNote </w:t>
      </w:r>
      <w:r w:rsidR="0055280C">
        <w:rPr/>
        <w:t>-</w:t>
      </w:r>
      <w:r w:rsidR="0055280C">
        <w:rPr/>
        <w:t xml:space="preserve"> Join the AP Japanese class. All the study materials will be posted on class OneNote or distributed in a paper packet/handout</w:t>
      </w:r>
    </w:p>
    <w:p w:rsidRPr="00A8395F" w:rsidR="0055280C" w:rsidP="0055280C" w:rsidRDefault="0055280C" w14:paraId="68ADAA67" w14:textId="77777777">
      <w:pPr>
        <w:rPr>
          <w:sz w:val="22"/>
          <w:szCs w:val="22"/>
        </w:rPr>
      </w:pPr>
      <w:r w:rsidRPr="00A8395F">
        <w:rPr>
          <w:b/>
          <w:sz w:val="22"/>
          <w:szCs w:val="22"/>
          <w:u w:val="single"/>
        </w:rPr>
        <w:t xml:space="preserve">Teams: </w:t>
      </w:r>
      <w:r w:rsidRPr="00A8395F">
        <w:rPr>
          <w:sz w:val="22"/>
          <w:szCs w:val="22"/>
        </w:rPr>
        <w:t xml:space="preserve">Every student will be required to belong to the class Team.  This space will be used throughout the year for Universal Remote Learning, announcements, assignments, and resources.  </w:t>
      </w:r>
    </w:p>
    <w:p w:rsidRPr="00473752" w:rsidR="0055280C" w:rsidP="0055280C" w:rsidRDefault="0055280C" w14:paraId="696F1B70" w14:textId="7EC24C58">
      <w:r w:rsidRPr="261D7C48" w:rsidR="0055280C">
        <w:rPr>
          <w:rStyle w:val="Hyperlink"/>
          <w:b w:val="1"/>
          <w:bCs w:val="1"/>
          <w:color w:val="auto"/>
          <w:u w:val="none"/>
        </w:rPr>
        <w:t>College board-</w:t>
      </w:r>
      <w:r w:rsidRPr="261D7C48" w:rsidR="0055280C">
        <w:rPr>
          <w:rStyle w:val="Hyperlink"/>
          <w:color w:val="auto"/>
          <w:u w:val="none"/>
        </w:rPr>
        <w:t xml:space="preserve"> AP Japanese class</w:t>
      </w:r>
      <w:r w:rsidRPr="261D7C48" w:rsidR="0055280C">
        <w:rPr>
          <w:rStyle w:val="Hyperlink"/>
          <w:color w:val="auto"/>
          <w:u w:val="none"/>
        </w:rPr>
        <w:t xml:space="preserve">: </w:t>
      </w:r>
      <w:r w:rsidRPr="261D7C48" w:rsidR="0055280C">
        <w:rPr>
          <w:rStyle w:val="Hyperlink"/>
          <w:color w:val="auto"/>
          <w:highlight w:val="yellow"/>
          <w:u w:val="none"/>
        </w:rPr>
        <w:t>(please use your existing account!)</w:t>
      </w:r>
      <w:r w:rsidRPr="261D7C48" w:rsidR="0055280C">
        <w:rPr>
          <w:rStyle w:val="Hyperlink"/>
          <w:color w:val="auto"/>
          <w:u w:val="none"/>
        </w:rPr>
        <w:t xml:space="preserve"> </w:t>
      </w:r>
      <w:r>
        <w:br/>
      </w:r>
    </w:p>
    <w:p w:rsidR="002B1B1F" w:rsidP="002B1B1F" w:rsidRDefault="00347363" w14:paraId="2543D553" w14:textId="612D2BD9">
      <w:r>
        <w:t>I</w:t>
      </w:r>
      <w:r w:rsidR="00677A61">
        <w:t xml:space="preserve"> recommended that you </w:t>
      </w:r>
      <w:r>
        <w:t xml:space="preserve">create and </w:t>
      </w:r>
      <w:r w:rsidR="00677A61">
        <w:t xml:space="preserve">keep a </w:t>
      </w:r>
      <w:r w:rsidR="002B1B1F">
        <w:t>notebook</w:t>
      </w:r>
      <w:r w:rsidR="00677A61">
        <w:t xml:space="preserve"> (or file)</w:t>
      </w:r>
      <w:r w:rsidR="00EA1FAD">
        <w:t xml:space="preserve"> paper or electronic</w:t>
      </w:r>
      <w:r w:rsidR="007032E3">
        <w:t xml:space="preserve"> </w:t>
      </w:r>
      <w:r w:rsidR="002B1B1F">
        <w:t>for Thematic Units</w:t>
      </w:r>
      <w:r w:rsidR="00677A61">
        <w:t xml:space="preserve">. </w:t>
      </w:r>
      <w:r w:rsidR="00D837D8">
        <w:t xml:space="preserve">You </w:t>
      </w:r>
      <w:r w:rsidR="00EA1FAD">
        <w:t xml:space="preserve">will need access to your articles, notes, </w:t>
      </w:r>
      <w:r w:rsidR="007032E3">
        <w:t>songs, poems to study for the AP exam in May. You will also</w:t>
      </w:r>
      <w:r w:rsidR="002B1B1F">
        <w:t xml:space="preserve"> need colored pens and highlighters for</w:t>
      </w:r>
      <w:r w:rsidR="007032E3">
        <w:t xml:space="preserve"> </w:t>
      </w:r>
      <w:r w:rsidR="002B1B1F">
        <w:t>corrections</w:t>
      </w:r>
      <w:r w:rsidR="007032E3">
        <w:t xml:space="preserve"> and editing of </w:t>
      </w:r>
      <w:r w:rsidR="00574767">
        <w:t xml:space="preserve">written work. </w:t>
      </w:r>
    </w:p>
    <w:p w:rsidR="00D837D8" w:rsidP="002B1B1F" w:rsidRDefault="00D837D8" w14:paraId="4E1DCD7C" w14:textId="77777777">
      <w:pPr>
        <w:rPr>
          <w:b/>
        </w:rPr>
      </w:pPr>
    </w:p>
    <w:p w:rsidRPr="002B1B1F" w:rsidR="002B1B1F" w:rsidP="002B1B1F" w:rsidRDefault="002B1B1F" w14:paraId="365B859A" w14:textId="4D584361">
      <w:pPr>
        <w:rPr>
          <w:b/>
        </w:rPr>
      </w:pPr>
      <w:r w:rsidRPr="261D7C48" w:rsidR="002B1B1F">
        <w:rPr>
          <w:b w:val="1"/>
          <w:bCs w:val="1"/>
        </w:rPr>
        <w:t>TEXTBOOKS:</w:t>
      </w:r>
    </w:p>
    <w:p w:rsidRPr="00656B5C" w:rsidR="002B1B1F" w:rsidP="261D7C48" w:rsidRDefault="002B1B1F" w14:paraId="599E880E" w14:textId="1AB78230">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61D7C48" w:rsidR="261D7C4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
        </w:rPr>
        <w:t>Main Texts:</w:t>
      </w:r>
    </w:p>
    <w:p w:rsidRPr="00656B5C" w:rsidR="002B1B1F" w:rsidP="261D7C48" w:rsidRDefault="002B1B1F" w14:paraId="0FF4C974" w14:textId="6E469D26">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61D7C48" w:rsidR="261D7C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Peterson et. al. “Dekiru: An AP Japanese Preparation Course.” Cheng &amp; Tsui Company, 2018.</w:t>
      </w:r>
    </w:p>
    <w:p w:rsidRPr="00656B5C" w:rsidR="002B1B1F" w:rsidP="261D7C48" w:rsidRDefault="002B1B1F" w14:paraId="6B04C851" w14:textId="06E44928">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61D7C48" w:rsidR="261D7C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Banno et.al. “Genki II: An Integrated Course in Elementary Japanese.” The Japan Times, 2014. </w:t>
      </w:r>
    </w:p>
    <w:p w:rsidRPr="00656B5C" w:rsidR="002B1B1F" w:rsidP="261D7C48" w:rsidRDefault="002B1B1F" w14:paraId="62DC9125" w14:textId="2B5A33EB">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61D7C48" w:rsidR="261D7C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Banno et al. “Genki II Student Workbook.” The Japan Times, 2014. </w:t>
      </w:r>
    </w:p>
    <w:p w:rsidRPr="00656B5C" w:rsidR="002B1B1F" w:rsidP="261D7C48" w:rsidRDefault="002B1B1F" w14:paraId="112EFD6E" w14:textId="701F91DB">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Pr="00656B5C" w:rsidR="002B1B1F" w:rsidP="261D7C48" w:rsidRDefault="002B1B1F" w14:paraId="416CA73E" w14:textId="56E1F96D">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61D7C48" w:rsidR="261D7C4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
        </w:rPr>
        <w:t>Additional Texts:</w:t>
      </w:r>
    </w:p>
    <w:p w:rsidRPr="00656B5C" w:rsidR="002B1B1F" w:rsidP="261D7C48" w:rsidRDefault="002B1B1F" w14:paraId="114F6D83" w14:textId="39A97FA5">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61D7C48" w:rsidR="261D7C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Peterson et. al. “STRIVE FOR A 5. AP Japanese Practice Tests” Cheng &amp; Tsui Company, 2009.</w:t>
      </w:r>
    </w:p>
    <w:p w:rsidRPr="00656B5C" w:rsidR="002B1B1F" w:rsidP="261D7C48" w:rsidRDefault="002B1B1F" w14:paraId="0021BD00" w14:textId="2B222CE8">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61D7C48" w:rsidR="261D7C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Banno et al. “Kanji Look and Learn.” The Japan Times, 2013.</w:t>
      </w:r>
    </w:p>
    <w:p w:rsidRPr="00656B5C" w:rsidR="002B1B1F" w:rsidP="261D7C48" w:rsidRDefault="002B1B1F" w14:paraId="45B3C09E" w14:textId="67A17E04">
      <w:pPr>
        <w:pStyle w:val="Normal"/>
      </w:pPr>
    </w:p>
    <w:p w:rsidR="261D7C48" w:rsidP="261D7C48" w:rsidRDefault="261D7C48" w14:paraId="13003FF9" w14:textId="591B0167">
      <w:pPr>
        <w:pStyle w:val="Normal"/>
        <w:rPr>
          <w:b w:val="1"/>
          <w:bCs w:val="1"/>
        </w:rPr>
      </w:pPr>
      <w:r w:rsidRPr="261D7C48" w:rsidR="261D7C48">
        <w:rPr>
          <w:b w:val="1"/>
          <w:bCs w:val="1"/>
        </w:rPr>
        <w:t>NEWS PAPER / MAGAZINES:</w:t>
      </w:r>
    </w:p>
    <w:p w:rsidR="261D7C48" w:rsidP="261D7C48" w:rsidRDefault="261D7C48" w14:paraId="01C55D1C" w14:textId="768F12C4">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61D7C48" w:rsidR="261D7C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Asahi Gakusei Shimbun (Asahi Students Newspaper)</w:t>
      </w:r>
    </w:p>
    <w:p w:rsidR="261D7C48" w:rsidP="261D7C48" w:rsidRDefault="261D7C48" w14:paraId="483211F9" w14:textId="51CC7AF1">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61D7C48" w:rsidR="261D7C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High School Times</w:t>
      </w:r>
    </w:p>
    <w:p w:rsidR="261D7C48" w:rsidP="261D7C48" w:rsidRDefault="261D7C48" w14:paraId="3808BCA4" w14:textId="0A27BD90">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61D7C48" w:rsidR="261D7C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Animate Times</w:t>
      </w:r>
    </w:p>
    <w:p w:rsidR="261D7C48" w:rsidP="261D7C48" w:rsidRDefault="261D7C48" w14:paraId="69415109" w14:textId="678C15A9">
      <w:pPr>
        <w:pStyle w:val="Normal"/>
      </w:pPr>
    </w:p>
    <w:p w:rsidRPr="00944F24" w:rsidR="002B1B1F" w:rsidP="261D7C48" w:rsidRDefault="002B1B1F" w14:paraId="1BF15355" w14:textId="3799ED42">
      <w:pPr>
        <w:rPr>
          <w:b w:val="1"/>
          <w:bCs w:val="1"/>
          <w:lang w:val="fr-FR"/>
        </w:rPr>
      </w:pPr>
      <w:r w:rsidRPr="261D7C48" w:rsidR="002B1B1F">
        <w:rPr>
          <w:b w:val="1"/>
          <w:bCs w:val="1"/>
          <w:lang w:val="fr-FR"/>
        </w:rPr>
        <w:t xml:space="preserve">WEB </w:t>
      </w:r>
      <w:r w:rsidRPr="261D7C48" w:rsidR="002B1B1F">
        <w:rPr>
          <w:b w:val="1"/>
          <w:bCs w:val="1"/>
          <w:lang w:val="fr-FR"/>
        </w:rPr>
        <w:t>ARTICLES :</w:t>
      </w:r>
    </w:p>
    <w:p w:rsidR="002B1B1F" w:rsidP="261D7C48" w:rsidRDefault="002B1B1F" w14:paraId="06D623C1" w14:textId="13CAAE37">
      <w:pPr>
        <w:pStyle w:val="Normal"/>
        <w:rPr>
          <w:lang w:val="fr-FR"/>
        </w:rPr>
      </w:pPr>
      <w:r w:rsidRPr="261D7C48" w:rsidR="002B1B1F">
        <w:rPr>
          <w:b w:val="1"/>
          <w:bCs w:val="1"/>
        </w:rPr>
        <w:t>Excerpts</w:t>
      </w:r>
      <w:r w:rsidR="002B1B1F">
        <w:rPr/>
        <w:t xml:space="preserve"> from the following reflect curriculum, student </w:t>
      </w:r>
      <w:r w:rsidR="002B1B1F">
        <w:rPr/>
        <w:t>interests</w:t>
      </w:r>
      <w:r w:rsidR="002B1B1F">
        <w:rPr/>
        <w:t xml:space="preserve">  </w:t>
      </w:r>
      <w:proofErr w:type="gramStart"/>
      <w:proofErr w:type="gramEnd"/>
    </w:p>
    <w:p w:rsidR="261D7C48" w:rsidP="261D7C48" w:rsidRDefault="261D7C48" w14:paraId="47FCB809" w14:textId="68238EDF">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pPr>
      <w:hyperlink r:id="Rb7ddfa2fb3614f32">
        <w:r w:rsidRPr="261D7C48" w:rsidR="261D7C48">
          <w:rPr>
            <w:rStyle w:val="Hyperlink"/>
            <w:b w:val="0"/>
            <w:bCs w:val="0"/>
            <w:i w:val="0"/>
            <w:iCs w:val="0"/>
            <w:noProof w:val="0"/>
            <w:lang w:val="en"/>
          </w:rPr>
          <w:t>http://www.nhk.or.jp/school/</w:t>
        </w:r>
      </w:hyperlink>
    </w:p>
    <w:p w:rsidR="261D7C48" w:rsidP="261D7C48" w:rsidRDefault="261D7C48" w14:paraId="419B24F7" w14:textId="45B01CB2">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pPr>
      <w:hyperlink r:id="Re96edefb7e7c4144">
        <w:r w:rsidRPr="261D7C48" w:rsidR="261D7C48">
          <w:rPr>
            <w:rStyle w:val="Hyperlink"/>
            <w:b w:val="0"/>
            <w:bCs w:val="0"/>
            <w:i w:val="0"/>
            <w:iCs w:val="0"/>
            <w:noProof w:val="0"/>
            <w:lang w:val="en"/>
          </w:rPr>
          <w:t>https://www3.nhk.or.jp/news/easy/</w:t>
        </w:r>
      </w:hyperlink>
    </w:p>
    <w:p w:rsidR="261D7C48" w:rsidP="261D7C48" w:rsidRDefault="261D7C48" w14:paraId="4687F607" w14:textId="659A115C">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pPr>
      <w:hyperlink r:id="Rabae18d468484139">
        <w:r w:rsidRPr="261D7C48" w:rsidR="261D7C48">
          <w:rPr>
            <w:rStyle w:val="Hyperlink"/>
            <w:b w:val="0"/>
            <w:bCs w:val="0"/>
            <w:i w:val="0"/>
            <w:iCs w:val="0"/>
            <w:noProof w:val="0"/>
            <w:lang w:val="en"/>
          </w:rPr>
          <w:t>https://hirogaru-nihongo.jp/en/</w:t>
        </w:r>
      </w:hyperlink>
    </w:p>
    <w:p w:rsidR="261D7C48" w:rsidP="261D7C48" w:rsidRDefault="261D7C48" w14:paraId="267223AE" w14:textId="16761B63">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pPr>
      <w:hyperlink r:id="R8e5588ee343447b8">
        <w:r w:rsidRPr="261D7C48" w:rsidR="261D7C48">
          <w:rPr>
            <w:rStyle w:val="Hyperlink"/>
            <w:b w:val="0"/>
            <w:bCs w:val="0"/>
            <w:i w:val="0"/>
            <w:iCs w:val="0"/>
            <w:noProof w:val="0"/>
            <w:lang w:val="en"/>
          </w:rPr>
          <w:t>https://www.japanese.io/news</w:t>
        </w:r>
      </w:hyperlink>
    </w:p>
    <w:p w:rsidR="261D7C48" w:rsidP="261D7C48" w:rsidRDefault="261D7C48" w14:paraId="7926FE9C" w14:textId="7F4500AE">
      <w:pPr>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pPr>
      <w:hyperlink r:id="R5c04cd59900e4bce">
        <w:r w:rsidRPr="261D7C48" w:rsidR="261D7C48">
          <w:rPr>
            <w:rStyle w:val="Hyperlink"/>
            <w:rFonts w:ascii="Times New Roman" w:hAnsi="Times New Roman" w:eastAsia="Times New Roman" w:cs="Times New Roman"/>
            <w:b w:val="0"/>
            <w:bCs w:val="0"/>
            <w:i w:val="0"/>
            <w:iCs w:val="0"/>
            <w:caps w:val="0"/>
            <w:smallCaps w:val="0"/>
            <w:noProof w:val="0"/>
            <w:sz w:val="22"/>
            <w:szCs w:val="22"/>
            <w:lang w:val="en"/>
          </w:rPr>
          <w:t>https://www.kanji-link.com/</w:t>
        </w:r>
      </w:hyperlink>
    </w:p>
    <w:p w:rsidR="261D7C48" w:rsidP="261D7C48" w:rsidRDefault="261D7C48" w14:paraId="451D8963" w14:textId="667F0E78">
      <w:pPr>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pPr>
      <w:hyperlink r:id="R4ed35493234b417d">
        <w:r w:rsidRPr="261D7C48" w:rsidR="261D7C48">
          <w:rPr>
            <w:rStyle w:val="Hyperlink"/>
            <w:rFonts w:ascii="Times New Roman" w:hAnsi="Times New Roman" w:eastAsia="Times New Roman" w:cs="Times New Roman"/>
            <w:b w:val="0"/>
            <w:bCs w:val="0"/>
            <w:i w:val="0"/>
            <w:iCs w:val="0"/>
            <w:caps w:val="0"/>
            <w:smallCaps w:val="0"/>
            <w:noProof w:val="0"/>
            <w:sz w:val="22"/>
            <w:szCs w:val="22"/>
            <w:lang w:val="en"/>
          </w:rPr>
          <w:t>https://www.tofugu.com/</w:t>
        </w:r>
      </w:hyperlink>
    </w:p>
    <w:p w:rsidR="261D7C48" w:rsidP="261D7C48" w:rsidRDefault="261D7C48" w14:paraId="379CB56C" w14:textId="1451AE62">
      <w:pPr>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pPr>
      <w:hyperlink r:id="R45af156aeb5c41cd">
        <w:r w:rsidRPr="261D7C48" w:rsidR="261D7C48">
          <w:rPr>
            <w:rStyle w:val="Hyperlink"/>
            <w:rFonts w:ascii="Times New Roman" w:hAnsi="Times New Roman" w:eastAsia="Times New Roman" w:cs="Times New Roman"/>
            <w:b w:val="0"/>
            <w:bCs w:val="0"/>
            <w:i w:val="0"/>
            <w:iCs w:val="0"/>
            <w:caps w:val="0"/>
            <w:smallCaps w:val="0"/>
            <w:noProof w:val="0"/>
            <w:sz w:val="22"/>
            <w:szCs w:val="22"/>
            <w:lang w:val="en"/>
          </w:rPr>
          <w:t>https://www.tjf.or.jp/clicknippon/ja/</w:t>
        </w:r>
      </w:hyperlink>
    </w:p>
    <w:p w:rsidR="261D7C48" w:rsidP="261D7C48" w:rsidRDefault="261D7C48" w14:paraId="54D0BEE2" w14:textId="15D9D029">
      <w:pPr>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pPr>
      <w:hyperlink r:id="R5767eb6a8f9c4f39">
        <w:r w:rsidRPr="261D7C48" w:rsidR="261D7C48">
          <w:rPr>
            <w:rStyle w:val="Hyperlink"/>
            <w:rFonts w:ascii="Times New Roman" w:hAnsi="Times New Roman" w:eastAsia="Times New Roman" w:cs="Times New Roman"/>
            <w:b w:val="0"/>
            <w:bCs w:val="0"/>
            <w:i w:val="0"/>
            <w:iCs w:val="0"/>
            <w:caps w:val="0"/>
            <w:smallCaps w:val="0"/>
            <w:noProof w:val="0"/>
            <w:sz w:val="22"/>
            <w:szCs w:val="22"/>
            <w:lang w:val="en"/>
          </w:rPr>
          <w:t>http://web-japan.org/kidsweb/</w:t>
        </w:r>
      </w:hyperlink>
    </w:p>
    <w:p w:rsidR="261D7C48" w:rsidP="261D7C48" w:rsidRDefault="261D7C48" w14:paraId="1F0D147D" w14:textId="6B01FFFD">
      <w:pPr>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pPr>
      <w:hyperlink r:id="R356772803e5d4ff1">
        <w:r w:rsidRPr="261D7C48" w:rsidR="261D7C48">
          <w:rPr>
            <w:rStyle w:val="Hyperlink"/>
            <w:rFonts w:ascii="Times New Roman" w:hAnsi="Times New Roman" w:eastAsia="Times New Roman" w:cs="Times New Roman"/>
            <w:b w:val="0"/>
            <w:bCs w:val="0"/>
            <w:i w:val="0"/>
            <w:iCs w:val="0"/>
            <w:caps w:val="0"/>
            <w:smallCaps w:val="0"/>
            <w:noProof w:val="0"/>
            <w:sz w:val="22"/>
            <w:szCs w:val="22"/>
            <w:lang w:val="en"/>
          </w:rPr>
          <w:t>https://www.nippon.com/ja/</w:t>
        </w:r>
      </w:hyperlink>
    </w:p>
    <w:p w:rsidR="261D7C48" w:rsidP="261D7C48" w:rsidRDefault="261D7C48" w14:paraId="785752CC" w14:textId="26DB9C34">
      <w:pPr>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pPr>
      <w:hyperlink r:id="Rb614530449e848a0">
        <w:r w:rsidRPr="261D7C48" w:rsidR="261D7C48">
          <w:rPr>
            <w:rStyle w:val="Hyperlink"/>
            <w:rFonts w:ascii="Times New Roman" w:hAnsi="Times New Roman" w:eastAsia="Times New Roman" w:cs="Times New Roman"/>
            <w:b w:val="0"/>
            <w:bCs w:val="0"/>
            <w:i w:val="0"/>
            <w:iCs w:val="0"/>
            <w:caps w:val="0"/>
            <w:smallCaps w:val="0"/>
            <w:noProof w:val="0"/>
            <w:sz w:val="22"/>
            <w:szCs w:val="22"/>
            <w:lang w:val="en"/>
          </w:rPr>
          <w:t>http://www.nihongo123.com/</w:t>
        </w:r>
      </w:hyperlink>
    </w:p>
    <w:p w:rsidR="261D7C48" w:rsidP="261D7C48" w:rsidRDefault="261D7C48" w14:paraId="38A54F59" w14:textId="6D68CD7B">
      <w:pPr>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pPr>
      <w:hyperlink r:id="Rd722a8d267b042c4">
        <w:r w:rsidRPr="261D7C48" w:rsidR="261D7C48">
          <w:rPr>
            <w:rStyle w:val="Hyperlink"/>
            <w:rFonts w:ascii="Times New Roman" w:hAnsi="Times New Roman" w:eastAsia="Times New Roman" w:cs="Times New Roman"/>
            <w:b w:val="0"/>
            <w:bCs w:val="0"/>
            <w:i w:val="0"/>
            <w:iCs w:val="0"/>
            <w:caps w:val="0"/>
            <w:smallCaps w:val="0"/>
            <w:noProof w:val="0"/>
            <w:sz w:val="22"/>
            <w:szCs w:val="22"/>
            <w:lang w:val="en"/>
          </w:rPr>
          <w:t>http://www.highschooltimes.jp/</w:t>
        </w:r>
      </w:hyperlink>
    </w:p>
    <w:p w:rsidR="261D7C48" w:rsidP="261D7C48" w:rsidRDefault="261D7C48" w14:paraId="7689BA35" w14:textId="50FA4B98">
      <w:pPr>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pPr>
      <w:hyperlink r:id="Rc8c7f8f4dd1c4aa0">
        <w:r w:rsidRPr="261D7C48" w:rsidR="261D7C48">
          <w:rPr>
            <w:rStyle w:val="Hyperlink"/>
            <w:rFonts w:ascii="Times New Roman" w:hAnsi="Times New Roman" w:eastAsia="Times New Roman" w:cs="Times New Roman"/>
            <w:b w:val="0"/>
            <w:bCs w:val="0"/>
            <w:i w:val="0"/>
            <w:iCs w:val="0"/>
            <w:caps w:val="0"/>
            <w:smallCaps w:val="0"/>
            <w:noProof w:val="0"/>
            <w:sz w:val="22"/>
            <w:szCs w:val="22"/>
            <w:lang w:val="en"/>
          </w:rPr>
          <w:t>https://hirogaru-nihongo.jp/</w:t>
        </w:r>
      </w:hyperlink>
    </w:p>
    <w:p w:rsidR="261D7C48" w:rsidP="261D7C48" w:rsidRDefault="261D7C48" w14:paraId="48597F19" w14:textId="7FA0C2B2">
      <w:pPr>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pPr>
      <w:hyperlink>
        <w:r w:rsidRPr="261D7C48" w:rsidR="261D7C48">
          <w:rPr>
            <w:rStyle w:val="Hyperlink"/>
            <w:rFonts w:ascii="Times New Roman" w:hAnsi="Times New Roman" w:eastAsia="Times New Roman" w:cs="Times New Roman"/>
            <w:b w:val="0"/>
            <w:bCs w:val="0"/>
            <w:i w:val="0"/>
            <w:iCs w:val="0"/>
            <w:caps w:val="0"/>
            <w:smallCaps w:val="0"/>
            <w:noProof w:val="0"/>
            <w:sz w:val="22"/>
            <w:szCs w:val="22"/>
            <w:lang w:val="en"/>
          </w:rPr>
          <w:t>www.asagaku.com</w:t>
        </w:r>
      </w:hyperlink>
    </w:p>
    <w:p w:rsidR="261D7C48" w:rsidP="261D7C48" w:rsidRDefault="261D7C48" w14:paraId="63B22F17" w14:textId="48135798">
      <w:pPr>
        <w:pStyle w:val="Normal"/>
        <w:rPr>
          <w:lang w:val="fr-FR"/>
        </w:rPr>
      </w:pPr>
    </w:p>
    <w:p w:rsidRPr="004B581A" w:rsidR="002B1B1F" w:rsidP="261D7C48" w:rsidRDefault="00BF2F7F" w14:paraId="4AECFEBA" w14:textId="110BEE69">
      <w:pPr>
        <w:rPr>
          <w:b w:val="1"/>
          <w:bCs w:val="1"/>
        </w:rPr>
      </w:pPr>
      <w:r w:rsidRPr="261D7C48" w:rsidR="00BF2F7F">
        <w:rPr>
          <w:b w:val="1"/>
          <w:bCs w:val="1"/>
        </w:rPr>
        <w:t xml:space="preserve">FILM </w:t>
      </w:r>
      <w:r w:rsidRPr="261D7C48" w:rsidR="00BF2F7F">
        <w:rPr>
          <w:b w:val="1"/>
          <w:bCs w:val="1"/>
        </w:rPr>
        <w:t>SELECTIONS:</w:t>
      </w:r>
      <w:r w:rsidRPr="261D7C48" w:rsidR="004B581A">
        <w:rPr>
          <w:b w:val="1"/>
          <w:bCs w:val="1"/>
        </w:rPr>
        <w:t xml:space="preserve"> (excerpts or e</w:t>
      </w:r>
      <w:r w:rsidRPr="261D7C48" w:rsidR="004B581A">
        <w:rPr>
          <w:b w:val="1"/>
          <w:bCs w:val="1"/>
        </w:rPr>
        <w:t>ntire film)</w:t>
      </w:r>
    </w:p>
    <w:p w:rsidRPr="007A278C" w:rsidR="002B1B1F" w:rsidP="261D7C48" w:rsidRDefault="002B1B1F" w14:paraId="68A7BFD0" w14:textId="5F4BE90B">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pPr>
      <w:r w:rsidRPr="261D7C48" w:rsidR="261D7C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NHK Documentaries</w:t>
      </w:r>
    </w:p>
    <w:p w:rsidRPr="007A278C" w:rsidR="002B1B1F" w:rsidP="261D7C48" w:rsidRDefault="002B1B1F" w14:paraId="55270280" w14:textId="4DD49C80">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pPr>
      <w:r w:rsidRPr="261D7C48" w:rsidR="261D7C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 xml:space="preserve">Movie </w:t>
      </w:r>
      <w:r w:rsidRPr="261D7C48" w:rsidR="261D7C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t>「</w:t>
      </w:r>
      <w:proofErr w:type="spellStart"/>
      <w:r w:rsidRPr="261D7C48" w:rsidR="261D7C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t>パパのお弁当は世界一</w:t>
      </w:r>
      <w:proofErr w:type="spellEnd"/>
      <w:r w:rsidRPr="261D7C48" w:rsidR="261D7C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t>」</w:t>
      </w:r>
      <w:r w:rsidRPr="261D7C48" w:rsidR="261D7C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(My dad’s boxed lunch is the best)</w:t>
      </w:r>
    </w:p>
    <w:p w:rsidRPr="007A278C" w:rsidR="002B1B1F" w:rsidP="261D7C48" w:rsidRDefault="002B1B1F" w14:paraId="60693D10" w14:textId="4065B9B0">
      <w:pPr>
        <w:pStyle w:val="Normal"/>
        <w:rPr>
          <w:i w:val="1"/>
          <w:iCs w:val="1"/>
          <w:lang w:val="fr-FR"/>
        </w:rPr>
      </w:pPr>
    </w:p>
    <w:p w:rsidRPr="007A278C" w:rsidR="002B1B1F" w:rsidP="261D7C48" w:rsidRDefault="002B1B1F" w14:paraId="1F0F7560" w14:textId="215138EE">
      <w:pPr>
        <w:rPr>
          <w:b w:val="1"/>
          <w:bCs w:val="1"/>
        </w:rPr>
      </w:pPr>
      <w:r w:rsidRPr="261D7C48" w:rsidR="00BF2F7F">
        <w:rPr>
          <w:b w:val="1"/>
          <w:bCs w:val="1"/>
        </w:rPr>
        <w:t xml:space="preserve">ART </w:t>
      </w:r>
      <w:r w:rsidRPr="261D7C48" w:rsidR="00BF2F7F">
        <w:rPr>
          <w:b w:val="1"/>
          <w:bCs w:val="1"/>
        </w:rPr>
        <w:t>RESOURCES:</w:t>
      </w:r>
      <w:r w:rsidRPr="261D7C48" w:rsidR="004B581A">
        <w:rPr>
          <w:b w:val="1"/>
          <w:bCs w:val="1"/>
        </w:rPr>
        <w:t xml:space="preserve"> (excerpts or e</w:t>
      </w:r>
      <w:r w:rsidRPr="261D7C48" w:rsidR="004B581A">
        <w:rPr>
          <w:b w:val="1"/>
          <w:bCs w:val="1"/>
        </w:rPr>
        <w:t>ntire film)</w:t>
      </w:r>
    </w:p>
    <w:p w:rsidRPr="007A278C" w:rsidR="002B1B1F" w:rsidP="261D7C48" w:rsidRDefault="002B1B1F" w14:paraId="0F4037EE" w14:textId="303BCCA1">
      <w:pPr>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pPr>
      <w:r w:rsidRPr="261D7C48" w:rsidR="261D7C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t>Easy Japanese Rakugo (https://yasashii-nihongo-rakugo.jp/)</w:t>
      </w:r>
    </w:p>
    <w:p w:rsidRPr="007A278C" w:rsidR="002B1B1F" w:rsidP="261D7C48" w:rsidRDefault="002B1B1F" w14:paraId="39446B94" w14:textId="6F184E06">
      <w:pPr>
        <w:pStyle w:val="Normal"/>
        <w:spacing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
        </w:rPr>
      </w:pPr>
    </w:p>
    <w:p w:rsidRPr="007A278C" w:rsidR="002B1B1F" w:rsidP="261D7C48" w:rsidRDefault="002B1B1F" w14:paraId="5A905017" w14:textId="0846F832">
      <w:pPr>
        <w:pStyle w:val="Normal"/>
        <w:rPr>
          <w:i w:val="1"/>
          <w:iCs w:val="1"/>
          <w:lang w:val="fr-FR"/>
        </w:rPr>
      </w:pPr>
    </w:p>
    <w:p w:rsidRPr="00A8395F" w:rsidR="002B6CD5" w:rsidP="002B6CD5" w:rsidRDefault="002B6CD5" w14:paraId="31DA8A2E" w14:textId="108A789B">
      <w:r w:rsidRPr="261D7C48" w:rsidR="002B6CD5">
        <w:rPr>
          <w:b w:val="1"/>
          <w:bCs w:val="1"/>
          <w:sz w:val="22"/>
          <w:szCs w:val="22"/>
          <w:u w:val="single"/>
        </w:rPr>
        <w:t>Grades:</w:t>
      </w:r>
      <w:r w:rsidRPr="261D7C48" w:rsidR="002B6CD5">
        <w:rPr>
          <w:sz w:val="22"/>
          <w:szCs w:val="22"/>
        </w:rPr>
        <w:t xml:space="preserve"> </w:t>
      </w:r>
    </w:p>
    <w:p w:rsidR="002B6CD5" w:rsidP="002B6CD5" w:rsidRDefault="002B6CD5" w14:paraId="4FDDEB35" w14:textId="77777777">
      <w:r w:rsidRPr="00A8395F">
        <w:t>Grade weights: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46"/>
        <w:gridCol w:w="3132"/>
      </w:tblGrid>
      <w:tr w:rsidR="00156456" w:rsidTr="7C3EE462" w14:paraId="34C74121" w14:textId="77777777">
        <w:tc>
          <w:tcPr>
            <w:tcW w:w="2646" w:type="dxa"/>
            <w:shd w:val="clear" w:color="auto" w:fill="auto"/>
            <w:tcMar/>
          </w:tcPr>
          <w:p w:rsidR="00156456" w:rsidP="00EE18DD" w:rsidRDefault="00156456" w14:paraId="0F953124" w14:textId="77777777">
            <w:r>
              <w:t>Assignment type</w:t>
            </w:r>
          </w:p>
        </w:tc>
        <w:tc>
          <w:tcPr>
            <w:tcW w:w="3132" w:type="dxa"/>
            <w:shd w:val="clear" w:color="auto" w:fill="auto"/>
            <w:tcMar/>
          </w:tcPr>
          <w:p w:rsidR="00156456" w:rsidP="7C3EE462" w:rsidRDefault="00156456" w14:paraId="698AE03B" w14:textId="4700E8CA">
            <w:pPr>
              <w:pStyle w:val="Normal"/>
              <w:bidi w:val="0"/>
              <w:spacing w:before="0" w:beforeAutospacing="off" w:after="0" w:afterAutospacing="off" w:line="259" w:lineRule="auto"/>
              <w:ind w:left="0" w:right="0"/>
              <w:jc w:val="left"/>
              <w:rPr>
                <w:sz w:val="24"/>
                <w:szCs w:val="24"/>
              </w:rPr>
            </w:pPr>
            <w:r w:rsidR="203F6E6F">
              <w:rPr/>
              <w:t>Grade weight</w:t>
            </w:r>
          </w:p>
        </w:tc>
      </w:tr>
      <w:tr w:rsidR="00156456" w:rsidTr="7C3EE462" w14:paraId="1CEB8826" w14:textId="77777777">
        <w:tc>
          <w:tcPr>
            <w:tcW w:w="2646" w:type="dxa"/>
            <w:shd w:val="clear" w:color="auto" w:fill="auto"/>
            <w:tcMar/>
          </w:tcPr>
          <w:p w:rsidR="00156456" w:rsidP="00EE18DD" w:rsidRDefault="00681338" w14:paraId="5B1A68FA" w14:textId="0CB4CE13">
            <w:r>
              <w:t>Major assessments</w:t>
            </w:r>
            <w:r w:rsidR="0023773E">
              <w:t xml:space="preserve"> – practice tests in AP Central, essays, projects, presentations</w:t>
            </w:r>
          </w:p>
        </w:tc>
        <w:tc>
          <w:tcPr>
            <w:tcW w:w="3132" w:type="dxa"/>
            <w:shd w:val="clear" w:color="auto" w:fill="auto"/>
            <w:tcMar/>
          </w:tcPr>
          <w:p w:rsidR="00156456" w:rsidP="00EE18DD" w:rsidRDefault="00156456" w14:paraId="1F3A1E6E" w14:textId="4D842EAE">
            <w:r w:rsidR="7348E661">
              <w:rPr/>
              <w:t>60%</w:t>
            </w:r>
          </w:p>
        </w:tc>
      </w:tr>
      <w:tr w:rsidRPr="00A44CEF" w:rsidR="00214C8D" w:rsidTr="7C3EE462" w14:paraId="24BCEC31" w14:textId="77777777">
        <w:tc>
          <w:tcPr>
            <w:tcW w:w="2646" w:type="dxa"/>
            <w:shd w:val="clear" w:color="auto" w:fill="auto"/>
            <w:tcMar/>
          </w:tcPr>
          <w:p w:rsidRPr="00A44CEF" w:rsidR="00214C8D" w:rsidP="00EE18DD" w:rsidRDefault="00681338" w14:paraId="0987FC29" w14:textId="6ABBD6AD">
            <w:r w:rsidRPr="00A44CEF">
              <w:t>Minor assessments</w:t>
            </w:r>
            <w:r w:rsidRPr="00A44CEF" w:rsidR="00FF7396">
              <w:t xml:space="preserve"> – Quizzes, role plays, </w:t>
            </w:r>
            <w:r w:rsidRPr="00A44CEF" w:rsidR="00A44CEF">
              <w:t>mini-projects an</w:t>
            </w:r>
            <w:r w:rsidR="00A44CEF">
              <w:t>d presentations, emails</w:t>
            </w:r>
          </w:p>
        </w:tc>
        <w:tc>
          <w:tcPr>
            <w:tcW w:w="3132" w:type="dxa"/>
            <w:shd w:val="clear" w:color="auto" w:fill="auto"/>
            <w:tcMar/>
          </w:tcPr>
          <w:p w:rsidRPr="00A44CEF" w:rsidR="00214C8D" w:rsidP="00EE18DD" w:rsidRDefault="00214C8D" w14:paraId="40E177C7" w14:textId="4FA6CFCD">
            <w:r w:rsidR="7D308673">
              <w:rPr/>
              <w:t>30%</w:t>
            </w:r>
          </w:p>
        </w:tc>
      </w:tr>
      <w:tr w:rsidR="00156456" w:rsidTr="7C3EE462" w14:paraId="6D938CA4" w14:textId="77777777">
        <w:tc>
          <w:tcPr>
            <w:tcW w:w="2646" w:type="dxa"/>
            <w:shd w:val="clear" w:color="auto" w:fill="auto"/>
            <w:tcMar/>
          </w:tcPr>
          <w:p w:rsidR="00156456" w:rsidP="00EE18DD" w:rsidRDefault="00681338" w14:paraId="12D2DE84" w14:textId="0A6D19A6">
            <w:r>
              <w:t>Practice/HW</w:t>
            </w:r>
          </w:p>
        </w:tc>
        <w:tc>
          <w:tcPr>
            <w:tcW w:w="3132" w:type="dxa"/>
            <w:shd w:val="clear" w:color="auto" w:fill="auto"/>
            <w:tcMar/>
          </w:tcPr>
          <w:p w:rsidR="00156456" w:rsidP="00EE18DD" w:rsidRDefault="00156456" w14:paraId="3EAF3715" w14:textId="4E1D2C25">
            <w:r w:rsidR="400A3885">
              <w:rPr/>
              <w:t>10%</w:t>
            </w:r>
          </w:p>
        </w:tc>
      </w:tr>
    </w:tbl>
    <w:p w:rsidRPr="00A8395F" w:rsidR="002B6CD5" w:rsidP="002B6CD5" w:rsidRDefault="002B6CD5" w14:paraId="58E45511" w14:textId="77777777"/>
    <w:p w:rsidRPr="00A8395F" w:rsidR="002B6CD5" w:rsidP="002B6CD5" w:rsidRDefault="002B6CD5" w14:paraId="4AA04DC2" w14:textId="77777777">
      <w:r w:rsidRPr="00A8395F">
        <w:t xml:space="preserve">Teachers will note absences or incomplete/missing assignments in Infinite </w:t>
      </w:r>
      <w:proofErr w:type="gramStart"/>
      <w:r w:rsidRPr="00A8395F">
        <w:t>Campus</w:t>
      </w:r>
      <w:proofErr w:type="gramEnd"/>
      <w:r w:rsidRPr="00A8395F">
        <w:t xml:space="preserve"> </w:t>
      </w:r>
    </w:p>
    <w:p w:rsidRPr="00A8395F" w:rsidR="002B6CD5" w:rsidP="261D7C48" w:rsidRDefault="002B6CD5" w14:paraId="47FDC1F9" w14:textId="6D85EB3E">
      <w:pPr>
        <w:pStyle w:val="Normal"/>
      </w:pPr>
    </w:p>
    <w:p w:rsidRPr="00A8395F" w:rsidR="002B6CD5" w:rsidP="002B6CD5" w:rsidRDefault="002B6CD5" w14:paraId="6D07360F" w14:textId="77777777">
      <w:pPr>
        <w:rPr>
          <w:b/>
          <w:sz w:val="22"/>
          <w:szCs w:val="22"/>
        </w:rPr>
      </w:pPr>
      <w:r w:rsidRPr="261D7C48" w:rsidR="002B6CD5">
        <w:rPr>
          <w:b w:val="1"/>
          <w:bCs w:val="1"/>
          <w:sz w:val="22"/>
          <w:szCs w:val="22"/>
          <w:u w:val="single"/>
        </w:rPr>
        <w:t>Grading scale:</w:t>
      </w:r>
      <w:r>
        <w:tab/>
      </w:r>
      <w:r w:rsidRPr="261D7C48" w:rsidR="002B6CD5">
        <w:rPr>
          <w:b w:val="1"/>
          <w:bCs w:val="1"/>
          <w:sz w:val="22"/>
          <w:szCs w:val="22"/>
        </w:rPr>
        <w:t xml:space="preserve"> 90-100 A</w:t>
      </w:r>
      <w:r>
        <w:tab/>
      </w:r>
      <w:r w:rsidRPr="261D7C48" w:rsidR="002B6CD5">
        <w:rPr>
          <w:b w:val="1"/>
          <w:bCs w:val="1"/>
          <w:sz w:val="22"/>
          <w:szCs w:val="22"/>
        </w:rPr>
        <w:t>80-89</w:t>
      </w:r>
      <w:r>
        <w:tab/>
      </w:r>
      <w:r w:rsidRPr="261D7C48" w:rsidR="002B6CD5">
        <w:rPr>
          <w:b w:val="1"/>
          <w:bCs w:val="1"/>
          <w:sz w:val="22"/>
          <w:szCs w:val="22"/>
        </w:rPr>
        <w:t xml:space="preserve">B </w:t>
      </w:r>
      <w:r>
        <w:tab/>
      </w:r>
      <w:r w:rsidRPr="261D7C48" w:rsidR="002B6CD5">
        <w:rPr>
          <w:b w:val="1"/>
          <w:bCs w:val="1"/>
          <w:sz w:val="22"/>
          <w:szCs w:val="22"/>
        </w:rPr>
        <w:t>70-79 C</w:t>
      </w:r>
      <w:r>
        <w:tab/>
      </w:r>
      <w:r w:rsidRPr="261D7C48" w:rsidR="002B6CD5">
        <w:rPr>
          <w:b w:val="1"/>
          <w:bCs w:val="1"/>
          <w:sz w:val="22"/>
          <w:szCs w:val="22"/>
        </w:rPr>
        <w:t>0-69   F</w:t>
      </w:r>
    </w:p>
    <w:p w:rsidRPr="00A8395F" w:rsidR="002B6CD5" w:rsidP="261D7C48" w:rsidRDefault="002B6CD5" w14:paraId="48B1DE07" w14:textId="22BCD1A2">
      <w:pPr>
        <w:pStyle w:val="Normal"/>
      </w:pPr>
    </w:p>
    <w:p w:rsidRPr="00A8395F" w:rsidR="002B6CD5" w:rsidP="002B6CD5" w:rsidRDefault="002B6CD5" w14:paraId="6A9F80B1" w14:textId="77777777">
      <w:pPr>
        <w:ind w:right="-1350"/>
        <w:rPr>
          <w:b/>
          <w:sz w:val="22"/>
          <w:szCs w:val="22"/>
        </w:rPr>
      </w:pPr>
      <w:r w:rsidRPr="00A8395F">
        <w:rPr>
          <w:b/>
          <w:sz w:val="22"/>
          <w:szCs w:val="22"/>
          <w:u w:val="single"/>
        </w:rPr>
        <w:t>Testing Days:</w:t>
      </w:r>
      <w:r w:rsidRPr="00A8395F">
        <w:rPr>
          <w:b/>
          <w:sz w:val="22"/>
          <w:szCs w:val="22"/>
          <w:u w:val="single"/>
        </w:rPr>
        <w:tab/>
      </w:r>
      <w:r w:rsidRPr="00A8395F">
        <w:rPr>
          <w:b/>
          <w:sz w:val="22"/>
          <w:szCs w:val="22"/>
        </w:rPr>
        <w:tab/>
      </w:r>
      <w:r w:rsidRPr="00A8395F">
        <w:rPr>
          <w:sz w:val="22"/>
          <w:szCs w:val="22"/>
        </w:rPr>
        <w:t xml:space="preserve">Test days for major assessments for the World Language Department are </w:t>
      </w:r>
      <w:r w:rsidRPr="00A8395F">
        <w:rPr>
          <w:b/>
          <w:sz w:val="22"/>
          <w:szCs w:val="22"/>
        </w:rPr>
        <w:t xml:space="preserve">Tuesdays </w:t>
      </w:r>
      <w:r w:rsidRPr="00A8395F">
        <w:rPr>
          <w:sz w:val="22"/>
          <w:szCs w:val="22"/>
        </w:rPr>
        <w:t xml:space="preserve">and </w:t>
      </w:r>
      <w:r w:rsidRPr="00A8395F">
        <w:rPr>
          <w:b/>
          <w:sz w:val="22"/>
          <w:szCs w:val="22"/>
        </w:rPr>
        <w:t>Fridays</w:t>
      </w:r>
      <w:r w:rsidRPr="00A8395F">
        <w:rPr>
          <w:sz w:val="22"/>
          <w:szCs w:val="22"/>
        </w:rPr>
        <w:t>.</w:t>
      </w:r>
    </w:p>
    <w:p w:rsidR="002B1B1F" w:rsidP="002B1B1F" w:rsidRDefault="002B1B1F" w14:paraId="4DB9842C" w14:textId="77777777"/>
    <w:p w:rsidR="00CB0979" w:rsidP="002B1B1F" w:rsidRDefault="00CB0979" w14:paraId="611071BC" w14:textId="77777777">
      <w:r w:rsidR="00CB0979">
        <w:rPr/>
        <w:t xml:space="preserve">The following grade conversion scale will be used for </w:t>
      </w:r>
      <w:r w:rsidRPr="261D7C48" w:rsidR="00CB0979">
        <w:rPr>
          <w:i w:val="1"/>
          <w:iCs w:val="1"/>
        </w:rPr>
        <w:t>most</w:t>
      </w:r>
      <w:r w:rsidR="00CB0979">
        <w:rPr/>
        <w:t xml:space="preserve"> assignments. </w:t>
      </w:r>
    </w:p>
    <w:p w:rsidRPr="00CB0979" w:rsidR="00CB0979" w:rsidP="261D7C48" w:rsidRDefault="00091C47" w14:paraId="4EE82CC3" w14:textId="3EFA50AD">
      <w:pPr>
        <w:pStyle w:val="Normal"/>
      </w:pPr>
      <w:r w:rsidR="261D7C48">
        <w:drawing>
          <wp:inline wp14:editId="097C8F1A" wp14:anchorId="66F75A9E">
            <wp:extent cx="4572000" cy="2600325"/>
            <wp:effectExtent l="0" t="0" r="0" b="0"/>
            <wp:docPr id="870293528" name="" title=""/>
            <wp:cNvGraphicFramePr>
              <a:graphicFrameLocks noChangeAspect="1"/>
            </wp:cNvGraphicFramePr>
            <a:graphic>
              <a:graphicData uri="http://schemas.openxmlformats.org/drawingml/2006/picture">
                <pic:pic>
                  <pic:nvPicPr>
                    <pic:cNvPr id="0" name=""/>
                    <pic:cNvPicPr/>
                  </pic:nvPicPr>
                  <pic:blipFill>
                    <a:blip r:embed="R93cbab2fbfd341da">
                      <a:extLst>
                        <a:ext xmlns:a="http://schemas.openxmlformats.org/drawingml/2006/main" uri="{28A0092B-C50C-407E-A947-70E740481C1C}">
                          <a14:useLocalDpi val="0"/>
                        </a:ext>
                      </a:extLst>
                    </a:blip>
                    <a:stretch>
                      <a:fillRect/>
                    </a:stretch>
                  </pic:blipFill>
                  <pic:spPr>
                    <a:xfrm>
                      <a:off x="0" y="0"/>
                      <a:ext cx="4572000" cy="2600325"/>
                    </a:xfrm>
                    <a:prstGeom prst="rect">
                      <a:avLst/>
                    </a:prstGeom>
                  </pic:spPr>
                </pic:pic>
              </a:graphicData>
            </a:graphic>
          </wp:inline>
        </w:drawing>
      </w:r>
    </w:p>
    <w:p w:rsidR="00554257" w:rsidP="0072257B" w:rsidRDefault="00554257" w14:paraId="70995D24" w14:textId="77777777">
      <w:pPr>
        <w:rPr>
          <w:b/>
          <w:bCs/>
          <w:u w:val="single"/>
        </w:rPr>
      </w:pPr>
    </w:p>
    <w:p w:rsidRPr="00A8395F" w:rsidR="0072257B" w:rsidP="0072257B" w:rsidRDefault="0072257B" w14:paraId="1F3186CD" w14:textId="1553C323">
      <w:r w:rsidRPr="28356A23" w:rsidR="0072257B">
        <w:rPr>
          <w:b w:val="1"/>
          <w:bCs w:val="1"/>
          <w:u w:val="single"/>
        </w:rPr>
        <w:t>RHS Academic Honesty Policy</w:t>
      </w:r>
      <w:r w:rsidR="0072257B">
        <w:rPr/>
        <w:t xml:space="preserve"> </w:t>
      </w:r>
    </w:p>
    <w:p w:rsidRPr="00A8395F" w:rsidR="0072257B" w:rsidP="0072257B" w:rsidRDefault="009A7876" w14:paraId="4A0D1AC6" w14:textId="02007A93">
      <w:r>
        <w:t>A</w:t>
      </w:r>
      <w:r w:rsidRPr="00A8395F" w:rsidR="0072257B">
        <w:t xml:space="preserve">cademic dishonesty on a major assignment will be reported to the grade level administrator. The administrator will contact the student to follow due-process requirements and document it in the student information system as appropriate. The student will then be given the opportunity to re-do the assignment for full credit. </w:t>
      </w:r>
    </w:p>
    <w:p w:rsidRPr="00A8395F" w:rsidR="0072257B" w:rsidP="261D7C48" w:rsidRDefault="0072257B" w14:paraId="73C8EF86" w14:textId="0279BE9C">
      <w:pPr>
        <w:pStyle w:val="Normal"/>
        <w:rPr>
          <w:sz w:val="22"/>
          <w:szCs w:val="22"/>
        </w:rPr>
      </w:pPr>
      <w:r w:rsidRPr="261D7C48" w:rsidR="0072257B">
        <w:rPr>
          <w:sz w:val="22"/>
          <w:szCs w:val="22"/>
        </w:rPr>
        <w:t>In this class, academic dishonesty (cheating) includes using Google Translate (or any online translation tool) for anything other than word search, copying someone else’s class work or homework, allowing others to copy one’s own work, communicating with others during a test or quiz, using any unauthorized m</w:t>
      </w:r>
      <w:r w:rsidRPr="261D7C48" w:rsidR="0072257B">
        <w:rPr>
          <w:sz w:val="22"/>
          <w:szCs w:val="22"/>
        </w:rPr>
        <w:t xml:space="preserve">aterials on tests and assignments and plagiarism. If students or parents have any questions about this policy, they should contact </w:t>
      </w:r>
      <w:r w:rsidRPr="261D7C48" w:rsidR="0072257B">
        <w:rPr>
          <w:sz w:val="22"/>
          <w:szCs w:val="22"/>
        </w:rPr>
        <w:t>Onuki Sensei.</w:t>
      </w:r>
    </w:p>
    <w:p w:rsidRPr="00A8395F" w:rsidR="0072257B" w:rsidP="0072257B" w:rsidRDefault="0072257B" w14:paraId="7E99E076" w14:textId="77777777">
      <w:pPr>
        <w:rPr>
          <w:sz w:val="22"/>
          <w:szCs w:val="22"/>
        </w:rPr>
      </w:pPr>
    </w:p>
    <w:p w:rsidRPr="00A8395F" w:rsidR="0072257B" w:rsidP="0072257B" w:rsidRDefault="0072257B" w14:paraId="70450793" w14:textId="4BF8C7BB">
      <w:pPr>
        <w:rPr>
          <w:sz w:val="22"/>
          <w:szCs w:val="22"/>
        </w:rPr>
      </w:pPr>
      <w:r w:rsidRPr="261D7C48" w:rsidR="0072257B">
        <w:rPr>
          <w:b w:val="1"/>
          <w:bCs w:val="1"/>
          <w:sz w:val="22"/>
          <w:szCs w:val="22"/>
          <w:u w:val="single"/>
        </w:rPr>
        <w:t>Absences</w:t>
      </w:r>
      <w:r w:rsidRPr="261D7C48" w:rsidR="0072257B">
        <w:rPr>
          <w:b w:val="1"/>
          <w:bCs w:val="1"/>
          <w:sz w:val="22"/>
          <w:szCs w:val="22"/>
        </w:rPr>
        <w:t xml:space="preserve">: </w:t>
      </w:r>
      <w:r w:rsidRPr="261D7C48" w:rsidR="0072257B">
        <w:rPr>
          <w:b w:val="0"/>
          <w:bCs w:val="0"/>
          <w:sz w:val="22"/>
          <w:szCs w:val="22"/>
        </w:rPr>
        <w:t>I</w:t>
      </w:r>
      <w:r w:rsidRPr="261D7C48" w:rsidR="0072257B">
        <w:rPr>
          <w:b w:val="0"/>
          <w:bCs w:val="0"/>
          <w:sz w:val="22"/>
          <w:szCs w:val="22"/>
        </w:rPr>
        <w:t>t</w:t>
      </w:r>
      <w:r w:rsidRPr="261D7C48" w:rsidR="0072257B">
        <w:rPr>
          <w:sz w:val="22"/>
          <w:szCs w:val="22"/>
        </w:rPr>
        <w:t xml:space="preserve"> is </w:t>
      </w:r>
      <w:r w:rsidRPr="261D7C48" w:rsidR="0072257B">
        <w:rPr>
          <w:i w:val="1"/>
          <w:iCs w:val="1"/>
          <w:sz w:val="22"/>
          <w:szCs w:val="22"/>
        </w:rPr>
        <w:t>important</w:t>
      </w:r>
      <w:r w:rsidRPr="261D7C48" w:rsidR="0072257B">
        <w:rPr>
          <w:sz w:val="22"/>
          <w:szCs w:val="22"/>
        </w:rPr>
        <w:t xml:space="preserve"> for students to be present in every class, but especially in world language classes where we build new foundations for future language skills every day.  However, if it is necessary for a student to be absent, it is the responsibility of the student to make up any missed assignments, quizzes or tests.</w:t>
      </w:r>
    </w:p>
    <w:p w:rsidRPr="00A8395F" w:rsidR="0072257B" w:rsidP="0072257B" w:rsidRDefault="0072257B" w14:paraId="23408438" w14:textId="7CB998D1">
      <w:pPr>
        <w:numPr>
          <w:ilvl w:val="0"/>
          <w:numId w:val="3"/>
        </w:numPr>
        <w:rPr>
          <w:sz w:val="22"/>
          <w:szCs w:val="22"/>
        </w:rPr>
      </w:pPr>
      <w:r w:rsidRPr="00A8395F">
        <w:rPr>
          <w:sz w:val="22"/>
          <w:szCs w:val="22"/>
        </w:rPr>
        <w:t xml:space="preserve">When a student returns to school after an absence, he or she </w:t>
      </w:r>
      <w:r w:rsidR="006253BD">
        <w:rPr>
          <w:sz w:val="22"/>
          <w:szCs w:val="22"/>
        </w:rPr>
        <w:t>is expected to</w:t>
      </w:r>
      <w:r w:rsidRPr="00A8395F">
        <w:rPr>
          <w:sz w:val="22"/>
          <w:szCs w:val="22"/>
        </w:rPr>
        <w:t xml:space="preserve"> turn in any assignments (homework or projects), due during the absence.  </w:t>
      </w:r>
    </w:p>
    <w:p w:rsidRPr="00A8395F" w:rsidR="0072257B" w:rsidP="0072257B" w:rsidRDefault="0072257B" w14:paraId="7D1D2EE2" w14:textId="06E60F32">
      <w:pPr>
        <w:numPr>
          <w:ilvl w:val="0"/>
          <w:numId w:val="3"/>
        </w:numPr>
        <w:rPr>
          <w:sz w:val="22"/>
          <w:szCs w:val="22"/>
        </w:rPr>
      </w:pPr>
      <w:r w:rsidRPr="00A8395F">
        <w:rPr>
          <w:sz w:val="22"/>
          <w:szCs w:val="22"/>
        </w:rPr>
        <w:t xml:space="preserve">Arrangements to make-up tests or quizzes must be made </w:t>
      </w:r>
      <w:r w:rsidR="006253BD">
        <w:rPr>
          <w:sz w:val="22"/>
          <w:szCs w:val="22"/>
        </w:rPr>
        <w:t>when the student</w:t>
      </w:r>
      <w:r w:rsidRPr="00A8395F">
        <w:rPr>
          <w:sz w:val="22"/>
          <w:szCs w:val="22"/>
        </w:rPr>
        <w:t xml:space="preserve"> return</w:t>
      </w:r>
      <w:r w:rsidR="006253BD">
        <w:rPr>
          <w:sz w:val="22"/>
          <w:szCs w:val="22"/>
        </w:rPr>
        <w:t>s</w:t>
      </w:r>
      <w:r w:rsidRPr="00A8395F">
        <w:rPr>
          <w:sz w:val="22"/>
          <w:szCs w:val="22"/>
        </w:rPr>
        <w:t xml:space="preserve"> to class.  </w:t>
      </w:r>
    </w:p>
    <w:p w:rsidRPr="00A8395F" w:rsidR="0072257B" w:rsidP="0072257B" w:rsidRDefault="0072257B" w14:paraId="639C8C6F" w14:textId="77777777">
      <w:pPr>
        <w:numPr>
          <w:ilvl w:val="0"/>
          <w:numId w:val="3"/>
        </w:numPr>
        <w:rPr>
          <w:b/>
          <w:bCs/>
          <w:sz w:val="22"/>
          <w:szCs w:val="22"/>
        </w:rPr>
      </w:pPr>
      <w:r w:rsidRPr="00A8395F">
        <w:rPr>
          <w:b/>
          <w:bCs/>
          <w:sz w:val="22"/>
          <w:szCs w:val="22"/>
        </w:rPr>
        <w:t>Being absent the day before a scheduled test does not excuse a student from taking the test.</w:t>
      </w:r>
    </w:p>
    <w:p w:rsidRPr="00A8395F" w:rsidR="0072257B" w:rsidP="0072257B" w:rsidRDefault="0072257B" w14:paraId="1698E557" w14:textId="77777777">
      <w:pPr>
        <w:rPr>
          <w:sz w:val="22"/>
          <w:szCs w:val="22"/>
        </w:rPr>
      </w:pPr>
    </w:p>
    <w:p w:rsidRPr="00A8395F" w:rsidR="0072257B" w:rsidP="0072257B" w:rsidRDefault="0072257B" w14:paraId="42350F0A" w14:textId="77777777">
      <w:pPr>
        <w:rPr>
          <w:sz w:val="22"/>
          <w:szCs w:val="22"/>
        </w:rPr>
      </w:pPr>
    </w:p>
    <w:p w:rsidR="2B87352F" w:rsidRDefault="2B87352F" w14:paraId="68F9ACED" w14:textId="79E2CCC1">
      <w:r w:rsidRPr="261D7C48" w:rsidR="2B87352F">
        <w:rPr>
          <w:rFonts w:ascii="Times New Roman" w:hAnsi="Times New Roman" w:eastAsia="Times New Roman" w:cs="Times New Roman"/>
          <w:b w:val="1"/>
          <w:bCs w:val="1"/>
          <w:noProof w:val="0"/>
          <w:sz w:val="24"/>
          <w:szCs w:val="24"/>
          <w:highlight w:val="yellow"/>
          <w:u w:val="single"/>
          <w:lang w:val="en-US"/>
        </w:rPr>
        <w:t>Recovery policy</w:t>
      </w:r>
      <w:r w:rsidRPr="261D7C48" w:rsidR="2B87352F">
        <w:rPr>
          <w:rFonts w:ascii="Times New Roman" w:hAnsi="Times New Roman" w:eastAsia="Times New Roman" w:cs="Times New Roman"/>
          <w:b w:val="1"/>
          <w:bCs w:val="1"/>
          <w:noProof w:val="0"/>
          <w:sz w:val="24"/>
          <w:szCs w:val="24"/>
          <w:lang w:val="en-US"/>
        </w:rPr>
        <w:t xml:space="preserve">: </w:t>
      </w:r>
      <w:r w:rsidRPr="261D7C48" w:rsidR="2B87352F">
        <w:rPr>
          <w:rFonts w:ascii="Times New Roman" w:hAnsi="Times New Roman" w:eastAsia="Times New Roman" w:cs="Times New Roman"/>
          <w:noProof w:val="0"/>
          <w:sz w:val="24"/>
          <w:szCs w:val="24"/>
          <w:lang w:val="en-US"/>
        </w:rPr>
        <w:t xml:space="preserve"> </w:t>
      </w:r>
    </w:p>
    <w:p w:rsidR="2B87352F" w:rsidP="7C3EE462" w:rsidRDefault="2B87352F" w14:paraId="25F3F45A" w14:textId="601A6E29">
      <w:pPr/>
      <w:r w:rsidRPr="261D7C48" w:rsidR="2B87352F">
        <w:rPr>
          <w:rFonts w:ascii="Times New Roman" w:hAnsi="Times New Roman" w:eastAsia="Times New Roman" w:cs="Times New Roman"/>
          <w:noProof w:val="0"/>
          <w:sz w:val="24"/>
          <w:szCs w:val="24"/>
          <w:lang w:val="en-US"/>
        </w:rPr>
        <w:t xml:space="preserve">All students will have at least one (1) opportunity </w:t>
      </w:r>
      <w:r w:rsidRPr="261D7C48" w:rsidR="2B87352F">
        <w:rPr>
          <w:rFonts w:ascii="Times New Roman" w:hAnsi="Times New Roman" w:eastAsia="Times New Roman" w:cs="Times New Roman"/>
          <w:i w:val="1"/>
          <w:iCs w:val="1"/>
          <w:noProof w:val="0"/>
          <w:sz w:val="24"/>
          <w:szCs w:val="24"/>
          <w:lang w:val="en-US"/>
        </w:rPr>
        <w:t>each nine weeks</w:t>
      </w:r>
      <w:r w:rsidRPr="261D7C48" w:rsidR="2B87352F">
        <w:rPr>
          <w:rFonts w:ascii="Times New Roman" w:hAnsi="Times New Roman" w:eastAsia="Times New Roman" w:cs="Times New Roman"/>
          <w:noProof w:val="0"/>
          <w:sz w:val="24"/>
          <w:szCs w:val="24"/>
          <w:lang w:val="en-US"/>
        </w:rPr>
        <w:t xml:space="preserve"> to redo/retake one (1) major assignment/assessment.</w:t>
      </w:r>
      <w:r w:rsidRPr="261D7C48" w:rsidR="2B87352F">
        <w:rPr>
          <w:rFonts w:ascii="Times New Roman" w:hAnsi="Times New Roman" w:eastAsia="Times New Roman" w:cs="Times New Roman"/>
          <w:noProof w:val="0"/>
          <w:sz w:val="24"/>
          <w:szCs w:val="24"/>
          <w:lang w:val="en-US"/>
        </w:rPr>
        <w:t xml:space="preserve"> </w:t>
      </w:r>
    </w:p>
    <w:p w:rsidR="2B87352F" w:rsidP="7C3EE462" w:rsidRDefault="2B87352F" w14:paraId="653C9900" w14:textId="3AF30E14">
      <w:pPr>
        <w:pStyle w:val="ListParagraph"/>
        <w:numPr>
          <w:ilvl w:val="0"/>
          <w:numId w:val="7"/>
        </w:numPr>
        <w:rPr>
          <w:rFonts w:ascii="Times New Roman" w:hAnsi="Times New Roman" w:eastAsia="Times New Roman" w:cs="Times New Roman"/>
          <w:sz w:val="24"/>
          <w:szCs w:val="24"/>
        </w:rPr>
      </w:pPr>
      <w:r w:rsidRPr="7C3EE462" w:rsidR="2B87352F">
        <w:rPr>
          <w:rFonts w:ascii="Times New Roman" w:hAnsi="Times New Roman" w:eastAsia="Times New Roman" w:cs="Times New Roman"/>
          <w:noProof w:val="0"/>
          <w:sz w:val="24"/>
          <w:szCs w:val="24"/>
          <w:lang w:val="en-US"/>
        </w:rPr>
        <w:t xml:space="preserve">Eligibility for a redo/retake is for students who receive a 79 or below on a specific major assignment/assessment. </w:t>
      </w:r>
    </w:p>
    <w:p w:rsidR="2B87352F" w:rsidP="7C3EE462" w:rsidRDefault="2B87352F" w14:paraId="10C1FEF0" w14:textId="6533D50C">
      <w:pPr>
        <w:pStyle w:val="ListParagraph"/>
        <w:numPr>
          <w:ilvl w:val="0"/>
          <w:numId w:val="8"/>
        </w:numPr>
        <w:rPr>
          <w:rFonts w:ascii="Times New Roman" w:hAnsi="Times New Roman" w:eastAsia="Times New Roman" w:cs="Times New Roman"/>
          <w:sz w:val="24"/>
          <w:szCs w:val="24"/>
        </w:rPr>
      </w:pPr>
      <w:r w:rsidRPr="7C3EE462" w:rsidR="2B87352F">
        <w:rPr>
          <w:rFonts w:ascii="Times New Roman" w:hAnsi="Times New Roman" w:eastAsia="Times New Roman" w:cs="Times New Roman"/>
          <w:noProof w:val="0"/>
          <w:sz w:val="24"/>
          <w:szCs w:val="24"/>
          <w:lang w:val="en-US"/>
        </w:rPr>
        <w:t xml:space="preserve">Students are eligible to earn a replacement grade on a redo/retake no higher than 79. </w:t>
      </w:r>
    </w:p>
    <w:p w:rsidR="2B87352F" w:rsidP="7C3EE462" w:rsidRDefault="2B87352F" w14:paraId="34FA665F" w14:textId="044B2C5E">
      <w:pPr>
        <w:pStyle w:val="ListParagraph"/>
        <w:numPr>
          <w:ilvl w:val="0"/>
          <w:numId w:val="8"/>
        </w:numPr>
        <w:rPr>
          <w:rFonts w:ascii="Times New Roman" w:hAnsi="Times New Roman" w:eastAsia="Times New Roman" w:cs="Times New Roman"/>
          <w:sz w:val="24"/>
          <w:szCs w:val="24"/>
        </w:rPr>
      </w:pPr>
      <w:r w:rsidRPr="7C3EE462" w:rsidR="2B87352F">
        <w:rPr>
          <w:rFonts w:ascii="Times New Roman" w:hAnsi="Times New Roman" w:eastAsia="Times New Roman" w:cs="Times New Roman"/>
          <w:noProof w:val="0"/>
          <w:sz w:val="24"/>
          <w:szCs w:val="24"/>
          <w:lang w:val="en-US"/>
        </w:rPr>
        <w:t>Student redo/retakes must be completed before the next major assignment/assessment is given or five (5) school days before the end of a marking period if there is not another major assignment/assessment given (exceptions can be made for students who have excused absences during this five-day window).</w:t>
      </w:r>
    </w:p>
    <w:p w:rsidR="00FD593E" w:rsidP="00FD593E" w:rsidRDefault="00FD593E" w14:paraId="4F62ACC8" w14:textId="364E600E"/>
    <w:p w:rsidRPr="00C32CFD" w:rsidR="00FD593E" w:rsidP="00FD593E" w:rsidRDefault="00FD593E" w14:paraId="77C7CDFA" w14:textId="285D9B7D">
      <w:pPr>
        <w:rPr>
          <w:b/>
          <w:bCs/>
        </w:rPr>
      </w:pPr>
      <w:r w:rsidRPr="00C32CFD">
        <w:rPr>
          <w:b/>
          <w:bCs/>
        </w:rPr>
        <w:t>Class expectation</w:t>
      </w:r>
      <w:r w:rsidR="009270D5">
        <w:rPr>
          <w:b/>
          <w:bCs/>
        </w:rPr>
        <w:t>s</w:t>
      </w:r>
      <w:r w:rsidRPr="00C32CFD" w:rsidR="00C32CFD">
        <w:rPr>
          <w:b/>
          <w:bCs/>
        </w:rPr>
        <w:t xml:space="preserve">: </w:t>
      </w:r>
    </w:p>
    <w:p w:rsidRPr="00C32CFD" w:rsidR="002B1B1F" w:rsidP="00C32CFD" w:rsidRDefault="002B1B1F" w14:paraId="1A6C7AFD" w14:textId="5EFB9A77">
      <w:pPr>
        <w:rPr>
          <w:sz w:val="22"/>
          <w:szCs w:val="22"/>
        </w:rPr>
      </w:pPr>
    </w:p>
    <w:p w:rsidRPr="00C32CFD" w:rsidR="00FD593E" w:rsidP="00C32CFD" w:rsidRDefault="00FD593E" w14:paraId="5F2BC132" w14:textId="77777777">
      <w:pPr>
        <w:numPr>
          <w:ilvl w:val="0"/>
          <w:numId w:val="5"/>
        </w:numPr>
        <w:rPr>
          <w:color w:val="000000"/>
          <w:sz w:val="22"/>
          <w:szCs w:val="22"/>
        </w:rPr>
      </w:pPr>
      <w:r w:rsidRPr="00C32CFD">
        <w:rPr>
          <w:color w:val="000000"/>
          <w:sz w:val="22"/>
          <w:szCs w:val="22"/>
        </w:rPr>
        <w:t>Students are expected to demonstrate maturity, responsibility, and respect for others.  The work that they submit must be their own.</w:t>
      </w:r>
    </w:p>
    <w:p w:rsidRPr="00C32CFD" w:rsidR="00FD593E" w:rsidP="00C32CFD" w:rsidRDefault="00FD593E" w14:paraId="2C9F81E4" w14:textId="77777777">
      <w:pPr>
        <w:pStyle w:val="ListParagraph"/>
        <w:numPr>
          <w:ilvl w:val="0"/>
          <w:numId w:val="5"/>
        </w:numPr>
        <w:spacing w:line="260" w:lineRule="exact"/>
        <w:jc w:val="both"/>
        <w:rPr>
          <w:rFonts w:ascii="Times New Roman" w:hAnsi="Times New Roman" w:eastAsia="Times New Roman"/>
          <w:b/>
          <w:bCs/>
        </w:rPr>
      </w:pPr>
      <w:r w:rsidRPr="00C32CFD">
        <w:rPr>
          <w:rFonts w:ascii="Times New Roman" w:hAnsi="Times New Roman" w:eastAsia="Times New Roman"/>
          <w:b/>
          <w:bCs/>
        </w:rPr>
        <w:t xml:space="preserve">Come to class </w:t>
      </w:r>
      <w:r w:rsidRPr="00C32CFD">
        <w:rPr>
          <w:rFonts w:ascii="Times New Roman" w:hAnsi="Times New Roman" w:eastAsia="Times New Roman"/>
          <w:b/>
          <w:bCs/>
          <w:u w:val="single"/>
        </w:rPr>
        <w:t>on time</w:t>
      </w:r>
      <w:r w:rsidRPr="00C32CFD">
        <w:rPr>
          <w:rFonts w:ascii="Times New Roman" w:hAnsi="Times New Roman" w:eastAsia="Times New Roman"/>
          <w:b/>
          <w:bCs/>
        </w:rPr>
        <w:t xml:space="preserve"> and </w:t>
      </w:r>
      <w:r w:rsidRPr="00C32CFD">
        <w:rPr>
          <w:rFonts w:ascii="Times New Roman" w:hAnsi="Times New Roman" w:eastAsia="Times New Roman"/>
          <w:b/>
          <w:bCs/>
          <w:u w:val="single"/>
        </w:rPr>
        <w:t>prepared</w:t>
      </w:r>
      <w:r w:rsidRPr="00C32CFD">
        <w:rPr>
          <w:rFonts w:ascii="Times New Roman" w:hAnsi="Times New Roman" w:eastAsia="Times New Roman"/>
          <w:b/>
          <w:bCs/>
        </w:rPr>
        <w:t>.</w:t>
      </w:r>
    </w:p>
    <w:p w:rsidRPr="00C32CFD" w:rsidR="00FD593E" w:rsidP="00C32CFD" w:rsidRDefault="00FD593E" w14:paraId="7E46E2CA" w14:textId="77777777">
      <w:pPr>
        <w:pStyle w:val="ListParagraph"/>
        <w:numPr>
          <w:ilvl w:val="0"/>
          <w:numId w:val="5"/>
        </w:numPr>
        <w:spacing w:line="260" w:lineRule="exact"/>
        <w:jc w:val="both"/>
        <w:rPr>
          <w:rFonts w:ascii="Times New Roman" w:hAnsi="Times New Roman" w:eastAsia="Times New Roman"/>
          <w:b/>
          <w:bCs/>
        </w:rPr>
      </w:pPr>
      <w:r w:rsidRPr="00C32CFD">
        <w:rPr>
          <w:rFonts w:ascii="Times New Roman" w:hAnsi="Times New Roman" w:eastAsia="Times New Roman"/>
          <w:b/>
          <w:bCs/>
        </w:rPr>
        <w:t>Please be mindful of the daily class routine.</w:t>
      </w:r>
    </w:p>
    <w:p w:rsidRPr="00C32CFD" w:rsidR="00FD593E" w:rsidP="00C32CFD" w:rsidRDefault="00FD593E" w14:paraId="00774CDB" w14:textId="77777777">
      <w:pPr>
        <w:pStyle w:val="ListParagraph"/>
        <w:numPr>
          <w:ilvl w:val="0"/>
          <w:numId w:val="5"/>
        </w:numPr>
        <w:spacing w:line="260" w:lineRule="exact"/>
        <w:jc w:val="both"/>
        <w:rPr>
          <w:rFonts w:ascii="Times New Roman" w:hAnsi="Times New Roman" w:eastAsia="Times New Roman"/>
        </w:rPr>
      </w:pPr>
      <w:r w:rsidRPr="00C32CFD">
        <w:rPr>
          <w:rFonts w:ascii="Times New Roman" w:hAnsi="Times New Roman" w:eastAsia="Times New Roman"/>
        </w:rPr>
        <w:t>By the class start time, be in a quiet place and ready to learn, with all your materials out and at hand.</w:t>
      </w:r>
    </w:p>
    <w:p w:rsidRPr="00C32CFD" w:rsidR="00FD593E" w:rsidP="00C32CFD" w:rsidRDefault="00FD593E" w14:paraId="7BCC2F91" w14:textId="77777777">
      <w:pPr>
        <w:pStyle w:val="ListParagraph"/>
        <w:numPr>
          <w:ilvl w:val="0"/>
          <w:numId w:val="5"/>
        </w:numPr>
        <w:spacing w:line="260" w:lineRule="exact"/>
        <w:jc w:val="both"/>
        <w:rPr>
          <w:rFonts w:ascii="Times New Roman" w:hAnsi="Times New Roman" w:eastAsia="Times New Roman"/>
        </w:rPr>
      </w:pPr>
      <w:r w:rsidRPr="00C32CFD">
        <w:rPr>
          <w:rFonts w:ascii="Times New Roman" w:hAnsi="Times New Roman" w:eastAsia="Times New Roman"/>
        </w:rPr>
        <w:t>Check the OneNote (in Teams) Welcome page for agenda.</w:t>
      </w:r>
    </w:p>
    <w:p w:rsidRPr="00C32CFD" w:rsidR="00FD593E" w:rsidP="00C32CFD" w:rsidRDefault="00FD593E" w14:paraId="6349CEDA" w14:textId="2DEA0B51">
      <w:pPr>
        <w:pStyle w:val="ListParagraph"/>
        <w:numPr>
          <w:ilvl w:val="0"/>
          <w:numId w:val="5"/>
        </w:numPr>
        <w:spacing w:line="260" w:lineRule="exact"/>
        <w:jc w:val="both"/>
        <w:rPr>
          <w:rFonts w:ascii="Times New Roman" w:hAnsi="Times New Roman" w:eastAsia="Times New Roman"/>
          <w:b w:val="1"/>
          <w:bCs w:val="1"/>
        </w:rPr>
      </w:pPr>
      <w:r w:rsidRPr="261D7C48" w:rsidR="00FD593E">
        <w:rPr>
          <w:rFonts w:ascii="Times New Roman" w:hAnsi="Times New Roman" w:eastAsia="Times New Roman"/>
        </w:rPr>
        <w:t xml:space="preserve">Begin work on </w:t>
      </w:r>
      <w:r w:rsidRPr="261D7C48" w:rsidR="002D1061">
        <w:rPr>
          <w:rFonts w:ascii="Times New Roman" w:hAnsi="Times New Roman" w:eastAsia="Times New Roman"/>
        </w:rPr>
        <w:t>our daily warm-up activity.</w:t>
      </w:r>
    </w:p>
    <w:p w:rsidRPr="00C32CFD" w:rsidR="00FD593E" w:rsidP="002D1061" w:rsidRDefault="00FD593E" w14:paraId="2D24CECB" w14:textId="5F0083D3">
      <w:pPr>
        <w:pStyle w:val="ListParagraph"/>
        <w:numPr>
          <w:ilvl w:val="0"/>
          <w:numId w:val="5"/>
        </w:numPr>
        <w:spacing w:line="260" w:lineRule="exact"/>
        <w:jc w:val="both"/>
        <w:rPr>
          <w:rFonts w:ascii="Times New Roman" w:hAnsi="Times New Roman" w:eastAsia="Times New Roman"/>
        </w:rPr>
      </w:pPr>
      <w:r w:rsidRPr="00C32CFD">
        <w:rPr>
          <w:rFonts w:ascii="Times New Roman" w:hAnsi="Times New Roman" w:eastAsia="Times New Roman"/>
          <w:b/>
          <w:bCs/>
        </w:rPr>
        <w:t>Please listen carefully and treat others with respect.</w:t>
      </w:r>
      <w:r w:rsidRPr="00C32CFD">
        <w:rPr>
          <w:rFonts w:ascii="Times New Roman" w:hAnsi="Times New Roman" w:eastAsia="Times New Roman"/>
        </w:rPr>
        <w:t xml:space="preserve"> Please do not talk over your peers or the teacher. </w:t>
      </w:r>
    </w:p>
    <w:p w:rsidRPr="00C32CFD" w:rsidR="00FD593E" w:rsidP="00C32CFD" w:rsidRDefault="00FD593E" w14:paraId="781E1969" w14:textId="77777777">
      <w:pPr>
        <w:pStyle w:val="ListParagraph"/>
        <w:numPr>
          <w:ilvl w:val="0"/>
          <w:numId w:val="5"/>
        </w:numPr>
        <w:spacing w:line="260" w:lineRule="exact"/>
        <w:jc w:val="both"/>
        <w:rPr>
          <w:rFonts w:ascii="Times New Roman" w:hAnsi="Times New Roman" w:eastAsia="Times New Roman"/>
          <w:b/>
          <w:bCs/>
          <w:u w:val="single"/>
        </w:rPr>
      </w:pPr>
      <w:r w:rsidRPr="00C32CFD">
        <w:rPr>
          <w:rFonts w:ascii="Times New Roman" w:hAnsi="Times New Roman" w:eastAsia="Times New Roman"/>
          <w:b/>
          <w:bCs/>
          <w:u w:val="single"/>
        </w:rPr>
        <w:t>FCBOE policy prohibits the recording of photographing of anyone without written permission from school Administration.</w:t>
      </w:r>
    </w:p>
    <w:p w:rsidR="00E77961" w:rsidP="002B1B1F" w:rsidRDefault="00E77961" w14:paraId="070A57D8" w14:textId="41E77A7F">
      <w:pPr>
        <w:rPr>
          <w:b/>
          <w:u w:val="single"/>
        </w:rPr>
      </w:pPr>
      <w:r w:rsidRPr="00E77961">
        <w:rPr>
          <w:b/>
          <w:u w:val="single"/>
        </w:rPr>
        <w:t>****Important dates for College board</w:t>
      </w:r>
      <w:r w:rsidR="00C32CFD">
        <w:rPr>
          <w:b/>
          <w:u w:val="single"/>
        </w:rPr>
        <w:t>*********</w:t>
      </w:r>
    </w:p>
    <w:p w:rsidRPr="002D1061" w:rsidR="00E77961" w:rsidP="28356A23" w:rsidRDefault="00B35623" w14:paraId="0A992929" w14:textId="39070542">
      <w:pPr>
        <w:numPr>
          <w:ilvl w:val="0"/>
          <w:numId w:val="6"/>
        </w:numPr>
        <w:rPr>
          <w:rFonts w:ascii="Times New Roman" w:hAnsi="Times New Roman" w:eastAsia="Times New Roman" w:cs="Times New Roman"/>
          <w:b w:val="1"/>
          <w:bCs w:val="1"/>
          <w:sz w:val="24"/>
          <w:szCs w:val="24"/>
          <w:highlight w:val="yellow"/>
        </w:rPr>
      </w:pPr>
      <w:r w:rsidRPr="261D7C48" w:rsidR="00B35623">
        <w:rPr>
          <w:b w:val="1"/>
          <w:bCs w:val="1"/>
        </w:rPr>
        <w:t xml:space="preserve">August </w:t>
      </w:r>
      <w:r w:rsidR="00B35623">
        <w:rPr/>
        <w:t xml:space="preserve"> Join</w:t>
      </w:r>
      <w:r w:rsidR="00B35623">
        <w:rPr/>
        <w:t xml:space="preserve"> AP Japanese class on </w:t>
      </w:r>
      <w:r w:rsidR="00B35623">
        <w:rPr/>
        <w:t>College</w:t>
      </w:r>
      <w:r w:rsidR="00B35623">
        <w:rPr/>
        <w:t xml:space="preserve"> board website- use your existing account. </w:t>
      </w:r>
    </w:p>
    <w:p w:rsidRPr="002D1061" w:rsidR="00E77961" w:rsidP="28356A23" w:rsidRDefault="00B35623" w14:paraId="08BCB668" w14:textId="1D9CDE69">
      <w:pPr>
        <w:numPr>
          <w:ilvl w:val="0"/>
          <w:numId w:val="6"/>
        </w:numPr>
        <w:rPr>
          <w:b w:val="1"/>
          <w:bCs w:val="1"/>
          <w:sz w:val="24"/>
          <w:szCs w:val="24"/>
          <w:highlight w:val="yellow"/>
        </w:rPr>
      </w:pPr>
      <w:r w:rsidRPr="261D7C48" w:rsidR="0033128F">
        <w:rPr>
          <w:b w:val="1"/>
          <w:bCs w:val="1"/>
        </w:rPr>
        <w:t xml:space="preserve">October </w:t>
      </w:r>
      <w:r w:rsidR="0033128F">
        <w:rPr/>
        <w:t xml:space="preserve">- Students will declare their intent to take the AP Japanese exam. </w:t>
      </w:r>
      <w:r w:rsidRPr="261D7C48" w:rsidR="0033128F">
        <w:rPr>
          <w:b w:val="1"/>
          <w:bCs w:val="1"/>
        </w:rPr>
        <w:t>The default setting is YES, so you will need to contact</w:t>
      </w:r>
      <w:r w:rsidRPr="261D7C48" w:rsidR="008B048F">
        <w:rPr>
          <w:b w:val="1"/>
          <w:bCs w:val="1"/>
        </w:rPr>
        <w:t xml:space="preserve"> </w:t>
      </w:r>
      <w:r w:rsidRPr="261D7C48" w:rsidR="0033128F">
        <w:rPr>
          <w:b w:val="1"/>
          <w:bCs w:val="1"/>
        </w:rPr>
        <w:t>M</w:t>
      </w:r>
      <w:r w:rsidRPr="261D7C48" w:rsidR="00DB0657">
        <w:rPr>
          <w:b w:val="1"/>
          <w:bCs w:val="1"/>
        </w:rPr>
        <w:t xml:space="preserve">s. </w:t>
      </w:r>
      <w:proofErr w:type="spellStart"/>
      <w:r w:rsidRPr="261D7C48" w:rsidR="3BA2C426">
        <w:rPr>
          <w:b w:val="1"/>
          <w:bCs w:val="1"/>
        </w:rPr>
        <w:t>Phairr</w:t>
      </w:r>
      <w:proofErr w:type="spellEnd"/>
      <w:r w:rsidRPr="261D7C48" w:rsidR="0033128F">
        <w:rPr>
          <w:b w:val="1"/>
          <w:bCs w:val="1"/>
        </w:rPr>
        <w:t xml:space="preserve"> </w:t>
      </w:r>
      <w:r w:rsidRPr="261D7C48" w:rsidR="00027F38">
        <w:rPr>
          <w:b w:val="1"/>
          <w:bCs w:val="1"/>
        </w:rPr>
        <w:t xml:space="preserve">on/before that day. </w:t>
      </w:r>
    </w:p>
    <w:p w:rsidRPr="002D1061" w:rsidR="00027F38" w:rsidP="00E77961" w:rsidRDefault="00027F38" w14:paraId="4AB02603" w14:textId="615D131B">
      <w:pPr>
        <w:numPr>
          <w:ilvl w:val="0"/>
          <w:numId w:val="2"/>
        </w:numPr>
        <w:rPr>
          <w:highlight w:val="yellow"/>
        </w:rPr>
      </w:pPr>
      <w:r w:rsidRPr="28356A23" w:rsidR="00027F38">
        <w:rPr>
          <w:b w:val="1"/>
          <w:bCs w:val="1"/>
        </w:rPr>
        <w:t xml:space="preserve">November </w:t>
      </w:r>
      <w:r w:rsidRPr="28356A23" w:rsidR="00027F38">
        <w:rPr>
          <w:b w:val="1"/>
          <w:bCs w:val="1"/>
        </w:rPr>
        <w:t>-</w:t>
      </w:r>
      <w:r w:rsidR="00027F38">
        <w:rPr/>
        <w:t xml:space="preserve"> after </w:t>
      </w:r>
      <w:r w:rsidR="43E33D1F">
        <w:rPr/>
        <w:t>November 15</w:t>
      </w:r>
      <w:r w:rsidR="00027F38">
        <w:rPr/>
        <w:t xml:space="preserve">, students incur a $40 cancellation fee if they decide later not to take the exam OR </w:t>
      </w:r>
      <w:r w:rsidR="0037096F">
        <w:rPr/>
        <w:t xml:space="preserve">a $40 late registration fee. </w:t>
      </w:r>
      <w:r w:rsidR="00027F38">
        <w:rPr/>
        <w:t xml:space="preserve"> </w:t>
      </w:r>
    </w:p>
    <w:p w:rsidR="00E77961" w:rsidP="002B1B1F" w:rsidRDefault="00E77961" w14:paraId="167F8308" w14:textId="77777777"/>
    <w:p w:rsidRPr="007453C7" w:rsidR="002B1B1F" w:rsidP="002B1B1F" w:rsidRDefault="002B1B1F" w14:paraId="4EB70244" w14:textId="77777777">
      <w:r>
        <w:rPr>
          <w:bCs/>
          <w:u w:val="single"/>
        </w:rPr>
        <w:t>T</w:t>
      </w:r>
      <w:r w:rsidRPr="007453C7">
        <w:rPr>
          <w:bCs/>
          <w:u w:val="single"/>
        </w:rPr>
        <w:t>eacher Contact</w:t>
      </w:r>
      <w:r w:rsidRPr="007453C7">
        <w:rPr>
          <w:bCs/>
        </w:rPr>
        <w:t>:</w:t>
      </w:r>
      <w:r w:rsidRPr="007453C7">
        <w:t xml:space="preserve"> </w:t>
      </w:r>
    </w:p>
    <w:p w:rsidR="002B1B1F" w:rsidP="00BD5A1F" w:rsidRDefault="00450782" w14:paraId="5DDEDA0C" w14:textId="795C8E8E">
      <w:pPr/>
      <w:r w:rsidR="00450782">
        <w:rPr/>
        <w:t xml:space="preserve">You can </w:t>
      </w:r>
      <w:r w:rsidR="002B1B1F">
        <w:rPr/>
        <w:t>reach me</w:t>
      </w:r>
      <w:r w:rsidR="00652E14">
        <w:rPr/>
        <w:t xml:space="preserve"> by e-mail (</w:t>
      </w:r>
      <w:hyperlink r:id="R1702a70a6f3d4e2d">
        <w:r w:rsidRPr="261D7C48" w:rsidR="00255252">
          <w:rPr>
            <w:rStyle w:val="Hyperlink"/>
          </w:rPr>
          <w:t>onukis@fultonschools.org</w:t>
        </w:r>
      </w:hyperlink>
      <w:r w:rsidR="00652E14">
        <w:rPr/>
        <w:t>)</w:t>
      </w:r>
      <w:r w:rsidR="00450782">
        <w:rPr/>
        <w:t xml:space="preserve"> </w:t>
      </w:r>
      <w:r w:rsidR="00450782">
        <w:rPr/>
        <w:t>and</w:t>
      </w:r>
      <w:r w:rsidR="00450782">
        <w:rPr/>
        <w:t xml:space="preserve"> I will respond withing 24</w:t>
      </w:r>
      <w:r w:rsidR="003D284A">
        <w:rPr/>
        <w:t xml:space="preserve"> </w:t>
      </w:r>
      <w:r w:rsidR="00450782">
        <w:rPr/>
        <w:t>hours</w:t>
      </w:r>
      <w:r w:rsidR="003D284A">
        <w:rPr/>
        <w:t xml:space="preserve">. *Note that I </w:t>
      </w:r>
      <w:r w:rsidR="00D77457">
        <w:rPr/>
        <w:t xml:space="preserve">will not see your email after 4pm until the next day. If it is a pressing question, please text it to me in our </w:t>
      </w:r>
      <w:r w:rsidR="00D93620">
        <w:rPr/>
        <w:t xml:space="preserve">class </w:t>
      </w:r>
      <w:r w:rsidR="00D77457">
        <w:rPr/>
        <w:t>Remind</w:t>
      </w:r>
      <w:r w:rsidR="00D93620">
        <w:rPr/>
        <w:t xml:space="preserve"> and I will respond</w:t>
      </w:r>
      <w:r w:rsidR="0C730840">
        <w:rPr/>
        <w:t>.</w:t>
      </w:r>
      <w:r w:rsidR="00652E14">
        <w:rPr/>
        <w:t xml:space="preserve"> P</w:t>
      </w:r>
      <w:r w:rsidR="002B1B1F">
        <w:rPr/>
        <w:t xml:space="preserve">arents </w:t>
      </w:r>
      <w:r w:rsidR="00652E14">
        <w:rPr/>
        <w:t xml:space="preserve">and students </w:t>
      </w:r>
      <w:r w:rsidR="002B1B1F">
        <w:rPr/>
        <w:t>should consult</w:t>
      </w:r>
      <w:r w:rsidR="00D83ADB">
        <w:rPr/>
        <w:t xml:space="preserve"> Infinite Campus</w:t>
      </w:r>
      <w:r w:rsidR="002B1B1F">
        <w:rPr/>
        <w:t xml:space="preserve"> to access </w:t>
      </w:r>
      <w:r w:rsidR="00652E14">
        <w:rPr/>
        <w:t>student</w:t>
      </w:r>
      <w:r w:rsidR="002B1B1F">
        <w:rPr/>
        <w:t xml:space="preserve"> grades</w:t>
      </w:r>
      <w:r w:rsidR="00652E14">
        <w:rPr/>
        <w:t>.</w:t>
      </w:r>
    </w:p>
    <w:sectPr w:rsidR="002B1B1F" w:rsidSect="00611DBD">
      <w:pgSz w:w="12240" w:h="15840" w:orient="portrait"/>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286F" w:rsidP="00ED2A24" w:rsidRDefault="002D286F" w14:paraId="6DD74C77" w14:textId="77777777">
      <w:r>
        <w:separator/>
      </w:r>
    </w:p>
  </w:endnote>
  <w:endnote w:type="continuationSeparator" w:id="0">
    <w:p w:rsidR="002D286F" w:rsidP="00ED2A24" w:rsidRDefault="002D286F" w14:paraId="6CEA8E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286F" w:rsidP="00ED2A24" w:rsidRDefault="002D286F" w14:paraId="72F92A9F" w14:textId="77777777">
      <w:r>
        <w:separator/>
      </w:r>
    </w:p>
  </w:footnote>
  <w:footnote w:type="continuationSeparator" w:id="0">
    <w:p w:rsidR="002D286F" w:rsidP="00ED2A24" w:rsidRDefault="002D286F" w14:paraId="7C7A6E1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7175e7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390d1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2B545D"/>
    <w:multiLevelType w:val="hybridMultilevel"/>
    <w:tmpl w:val="54DAA90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47F3754"/>
    <w:multiLevelType w:val="hybridMultilevel"/>
    <w:tmpl w:val="84CE4D4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32F2354"/>
    <w:multiLevelType w:val="hybridMultilevel"/>
    <w:tmpl w:val="F0243CF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7227201"/>
    <w:multiLevelType w:val="hybridMultilevel"/>
    <w:tmpl w:val="E230EF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41563729"/>
    <w:multiLevelType w:val="hybridMultilevel"/>
    <w:tmpl w:val="A6A20F4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5CA14E09"/>
    <w:multiLevelType w:val="hybridMultilevel"/>
    <w:tmpl w:val="DBB09E4C"/>
    <w:lvl w:ilvl="0" w:tplc="04090009">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num w:numId="8">
    <w:abstractNumId w:val="7"/>
  </w:num>
  <w:num w:numId="7">
    <w:abstractNumId w:val="6"/>
  </w: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1B1F"/>
    <w:rsid w:val="00010F8D"/>
    <w:rsid w:val="000133B0"/>
    <w:rsid w:val="00027F38"/>
    <w:rsid w:val="00031D1B"/>
    <w:rsid w:val="00091C47"/>
    <w:rsid w:val="00094522"/>
    <w:rsid w:val="000D3392"/>
    <w:rsid w:val="000D5B27"/>
    <w:rsid w:val="000F1F61"/>
    <w:rsid w:val="00113863"/>
    <w:rsid w:val="00121C40"/>
    <w:rsid w:val="001413F5"/>
    <w:rsid w:val="00156456"/>
    <w:rsid w:val="0017447D"/>
    <w:rsid w:val="001C5EC7"/>
    <w:rsid w:val="001C7B09"/>
    <w:rsid w:val="001F52EF"/>
    <w:rsid w:val="001F64FA"/>
    <w:rsid w:val="00214994"/>
    <w:rsid w:val="00214C8D"/>
    <w:rsid w:val="0023773E"/>
    <w:rsid w:val="002412A4"/>
    <w:rsid w:val="00242A09"/>
    <w:rsid w:val="00255252"/>
    <w:rsid w:val="002575A8"/>
    <w:rsid w:val="00276B2B"/>
    <w:rsid w:val="002B1B1F"/>
    <w:rsid w:val="002B6CD5"/>
    <w:rsid w:val="002D1061"/>
    <w:rsid w:val="002D286F"/>
    <w:rsid w:val="002F5BF2"/>
    <w:rsid w:val="003302A8"/>
    <w:rsid w:val="0033128F"/>
    <w:rsid w:val="00347363"/>
    <w:rsid w:val="00364DBD"/>
    <w:rsid w:val="0037096F"/>
    <w:rsid w:val="00394D02"/>
    <w:rsid w:val="003D284A"/>
    <w:rsid w:val="003F2602"/>
    <w:rsid w:val="004011D4"/>
    <w:rsid w:val="00402692"/>
    <w:rsid w:val="004139CD"/>
    <w:rsid w:val="00450782"/>
    <w:rsid w:val="00467ECD"/>
    <w:rsid w:val="00473752"/>
    <w:rsid w:val="0049251E"/>
    <w:rsid w:val="004B581A"/>
    <w:rsid w:val="004F0D5B"/>
    <w:rsid w:val="00551470"/>
    <w:rsid w:val="0055280C"/>
    <w:rsid w:val="00554257"/>
    <w:rsid w:val="00560E37"/>
    <w:rsid w:val="00574767"/>
    <w:rsid w:val="005B53B7"/>
    <w:rsid w:val="005C4AD6"/>
    <w:rsid w:val="005C4BD0"/>
    <w:rsid w:val="005E31F2"/>
    <w:rsid w:val="005F7C7C"/>
    <w:rsid w:val="00606BC2"/>
    <w:rsid w:val="00611DBD"/>
    <w:rsid w:val="00622B51"/>
    <w:rsid w:val="006253BD"/>
    <w:rsid w:val="0063674B"/>
    <w:rsid w:val="006521DA"/>
    <w:rsid w:val="00652E14"/>
    <w:rsid w:val="00656B5C"/>
    <w:rsid w:val="0067535D"/>
    <w:rsid w:val="00677A61"/>
    <w:rsid w:val="00681338"/>
    <w:rsid w:val="006929B8"/>
    <w:rsid w:val="006C21BD"/>
    <w:rsid w:val="006C30FA"/>
    <w:rsid w:val="006C3A79"/>
    <w:rsid w:val="006D1049"/>
    <w:rsid w:val="007014BF"/>
    <w:rsid w:val="007032E3"/>
    <w:rsid w:val="0072257B"/>
    <w:rsid w:val="007360BE"/>
    <w:rsid w:val="00743724"/>
    <w:rsid w:val="00751212"/>
    <w:rsid w:val="00755ED3"/>
    <w:rsid w:val="007A278C"/>
    <w:rsid w:val="007B3B56"/>
    <w:rsid w:val="007F61E4"/>
    <w:rsid w:val="00834EF2"/>
    <w:rsid w:val="00850F99"/>
    <w:rsid w:val="008745DD"/>
    <w:rsid w:val="008758EA"/>
    <w:rsid w:val="008B048F"/>
    <w:rsid w:val="008E5D59"/>
    <w:rsid w:val="008F1151"/>
    <w:rsid w:val="009270D5"/>
    <w:rsid w:val="00931F19"/>
    <w:rsid w:val="00933309"/>
    <w:rsid w:val="009341DB"/>
    <w:rsid w:val="00935EE7"/>
    <w:rsid w:val="0094214C"/>
    <w:rsid w:val="00944F24"/>
    <w:rsid w:val="00966DAA"/>
    <w:rsid w:val="009A7876"/>
    <w:rsid w:val="009B08FF"/>
    <w:rsid w:val="009E01B4"/>
    <w:rsid w:val="009F15D6"/>
    <w:rsid w:val="00A3090F"/>
    <w:rsid w:val="00A44CEF"/>
    <w:rsid w:val="00A66781"/>
    <w:rsid w:val="00A72B9A"/>
    <w:rsid w:val="00A72CFC"/>
    <w:rsid w:val="00AA15F5"/>
    <w:rsid w:val="00AB1BB0"/>
    <w:rsid w:val="00AB5D8C"/>
    <w:rsid w:val="00B02276"/>
    <w:rsid w:val="00B30219"/>
    <w:rsid w:val="00B35623"/>
    <w:rsid w:val="00B44DF0"/>
    <w:rsid w:val="00B70B23"/>
    <w:rsid w:val="00B74B68"/>
    <w:rsid w:val="00B94C20"/>
    <w:rsid w:val="00BA0094"/>
    <w:rsid w:val="00BA52AB"/>
    <w:rsid w:val="00BD5A1F"/>
    <w:rsid w:val="00BF2F7F"/>
    <w:rsid w:val="00C32CFD"/>
    <w:rsid w:val="00C41B75"/>
    <w:rsid w:val="00C571CC"/>
    <w:rsid w:val="00C6082E"/>
    <w:rsid w:val="00C6440F"/>
    <w:rsid w:val="00C7551C"/>
    <w:rsid w:val="00CB02C5"/>
    <w:rsid w:val="00CB0979"/>
    <w:rsid w:val="00CC0477"/>
    <w:rsid w:val="00CD68ED"/>
    <w:rsid w:val="00CD72C4"/>
    <w:rsid w:val="00D130AA"/>
    <w:rsid w:val="00D448C8"/>
    <w:rsid w:val="00D46384"/>
    <w:rsid w:val="00D555C6"/>
    <w:rsid w:val="00D60BB5"/>
    <w:rsid w:val="00D672A0"/>
    <w:rsid w:val="00D77457"/>
    <w:rsid w:val="00D837D8"/>
    <w:rsid w:val="00D83ADB"/>
    <w:rsid w:val="00D93620"/>
    <w:rsid w:val="00D9FB92"/>
    <w:rsid w:val="00DB0657"/>
    <w:rsid w:val="00DB5930"/>
    <w:rsid w:val="00DD6605"/>
    <w:rsid w:val="00DE70A8"/>
    <w:rsid w:val="00E040D7"/>
    <w:rsid w:val="00E269C4"/>
    <w:rsid w:val="00E65CAE"/>
    <w:rsid w:val="00E71A47"/>
    <w:rsid w:val="00E77961"/>
    <w:rsid w:val="00E904C2"/>
    <w:rsid w:val="00EA16C6"/>
    <w:rsid w:val="00EA1FAD"/>
    <w:rsid w:val="00ED2A24"/>
    <w:rsid w:val="00EE02A9"/>
    <w:rsid w:val="00EF7814"/>
    <w:rsid w:val="00F21A81"/>
    <w:rsid w:val="00F30908"/>
    <w:rsid w:val="00F6140A"/>
    <w:rsid w:val="00FD5108"/>
    <w:rsid w:val="00FD585D"/>
    <w:rsid w:val="00FD593E"/>
    <w:rsid w:val="00FF7396"/>
    <w:rsid w:val="03506689"/>
    <w:rsid w:val="03698EE6"/>
    <w:rsid w:val="04119C54"/>
    <w:rsid w:val="05055F47"/>
    <w:rsid w:val="0738023F"/>
    <w:rsid w:val="0895D2F4"/>
    <w:rsid w:val="08E50D77"/>
    <w:rsid w:val="09644433"/>
    <w:rsid w:val="0C51339F"/>
    <w:rsid w:val="0C730840"/>
    <w:rsid w:val="0DFC4699"/>
    <w:rsid w:val="0E156EF6"/>
    <w:rsid w:val="0FB13F57"/>
    <w:rsid w:val="0FBA5D5A"/>
    <w:rsid w:val="10402468"/>
    <w:rsid w:val="15025AB4"/>
    <w:rsid w:val="1791EE08"/>
    <w:rsid w:val="1DE8072F"/>
    <w:rsid w:val="203F6E6F"/>
    <w:rsid w:val="2395D67A"/>
    <w:rsid w:val="261D7C48"/>
    <w:rsid w:val="26CD773C"/>
    <w:rsid w:val="28356A23"/>
    <w:rsid w:val="28501F40"/>
    <w:rsid w:val="285B068A"/>
    <w:rsid w:val="2B87352F"/>
    <w:rsid w:val="2C625A98"/>
    <w:rsid w:val="2EE67FE1"/>
    <w:rsid w:val="2FA1E8E0"/>
    <w:rsid w:val="30255FE6"/>
    <w:rsid w:val="32A0D7E4"/>
    <w:rsid w:val="346D6C7D"/>
    <w:rsid w:val="36112A64"/>
    <w:rsid w:val="3BA2C426"/>
    <w:rsid w:val="3BA5D152"/>
    <w:rsid w:val="400A3885"/>
    <w:rsid w:val="43E33D1F"/>
    <w:rsid w:val="448B7DCD"/>
    <w:rsid w:val="460E25D1"/>
    <w:rsid w:val="46274E2E"/>
    <w:rsid w:val="46467FC5"/>
    <w:rsid w:val="46B4A67F"/>
    <w:rsid w:val="4B19F0E8"/>
    <w:rsid w:val="502DB30E"/>
    <w:rsid w:val="57D94259"/>
    <w:rsid w:val="5A60E827"/>
    <w:rsid w:val="5A68D5AD"/>
    <w:rsid w:val="5BFCB888"/>
    <w:rsid w:val="6279F0CC"/>
    <w:rsid w:val="6364F46C"/>
    <w:rsid w:val="668622EA"/>
    <w:rsid w:val="69B9A63B"/>
    <w:rsid w:val="6B406BB0"/>
    <w:rsid w:val="6C2E2291"/>
    <w:rsid w:val="72B4AAFE"/>
    <w:rsid w:val="7348E661"/>
    <w:rsid w:val="7A418866"/>
    <w:rsid w:val="7AA31401"/>
    <w:rsid w:val="7B5E7D00"/>
    <w:rsid w:val="7C3EE462"/>
    <w:rsid w:val="7D308673"/>
    <w:rsid w:val="7DB395A6"/>
    <w:rsid w:val="7F0D66F8"/>
    <w:rsid w:val="7FDAC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6AE7BDB"/>
  <w15:chartTrackingRefBased/>
  <w15:docId w15:val="{71821454-4CE5-4777-B43D-AEC5379AE4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B1B1F"/>
    <w:rPr>
      <w:sz w:val="24"/>
      <w:szCs w:val="24"/>
    </w:rPr>
  </w:style>
  <w:style w:type="paragraph" w:styleId="Heading1">
    <w:name w:val="heading 1"/>
    <w:basedOn w:val="Normal"/>
    <w:next w:val="Normal"/>
    <w:qFormat/>
    <w:rsid w:val="002B1B1F"/>
    <w:pPr>
      <w:keepNext/>
      <w:spacing w:before="240" w:after="60"/>
      <w:outlineLvl w:val="0"/>
    </w:pPr>
    <w:rPr>
      <w:rFonts w:ascii="Arial" w:hAnsi="Arial" w:cs="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2B1B1F"/>
    <w:rPr>
      <w:color w:val="0000FF"/>
      <w:u w:val="single"/>
    </w:rPr>
  </w:style>
  <w:style w:type="table" w:styleId="TableGrid">
    <w:name w:val="Table Grid"/>
    <w:basedOn w:val="TableNormal"/>
    <w:rsid w:val="007360B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4214C"/>
    <w:pPr>
      <w:ind w:left="720"/>
    </w:pPr>
    <w:rPr>
      <w:rFonts w:ascii="Calibri" w:hAnsi="Calibri" w:eastAsia="Calibri"/>
      <w:sz w:val="22"/>
      <w:szCs w:val="22"/>
    </w:rPr>
  </w:style>
  <w:style w:type="character" w:styleId="author" w:customStyle="1">
    <w:name w:val="author"/>
    <w:rsid w:val="00C571CC"/>
  </w:style>
  <w:style w:type="character" w:styleId="a-color-secondary" w:customStyle="1">
    <w:name w:val="a-color-secondary"/>
    <w:rsid w:val="00C571CC"/>
  </w:style>
  <w:style w:type="paragraph" w:styleId="BalloonText">
    <w:name w:val="Balloon Text"/>
    <w:basedOn w:val="Normal"/>
    <w:link w:val="BalloonTextChar"/>
    <w:rsid w:val="000D3392"/>
    <w:rPr>
      <w:rFonts w:ascii="Segoe UI" w:hAnsi="Segoe UI" w:cs="Segoe UI"/>
      <w:sz w:val="18"/>
      <w:szCs w:val="18"/>
    </w:rPr>
  </w:style>
  <w:style w:type="character" w:styleId="BalloonTextChar" w:customStyle="1">
    <w:name w:val="Balloon Text Char"/>
    <w:link w:val="BalloonText"/>
    <w:rsid w:val="000D3392"/>
    <w:rPr>
      <w:rFonts w:ascii="Segoe UI" w:hAnsi="Segoe UI" w:cs="Segoe UI"/>
      <w:sz w:val="18"/>
      <w:szCs w:val="18"/>
    </w:rPr>
  </w:style>
  <w:style w:type="character" w:styleId="Strong">
    <w:name w:val="Strong"/>
    <w:uiPriority w:val="22"/>
    <w:qFormat/>
    <w:rsid w:val="00751212"/>
    <w:rPr>
      <w:b/>
      <w:bCs/>
    </w:rPr>
  </w:style>
  <w:style w:type="character" w:styleId="UnresolvedMention">
    <w:name w:val="Unresolved Mention"/>
    <w:uiPriority w:val="99"/>
    <w:semiHidden/>
    <w:unhideWhenUsed/>
    <w:rsid w:val="00552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639642">
      <w:bodyDiv w:val="1"/>
      <w:marLeft w:val="0"/>
      <w:marRight w:val="0"/>
      <w:marTop w:val="0"/>
      <w:marBottom w:val="0"/>
      <w:divBdr>
        <w:top w:val="none" w:sz="0" w:space="0" w:color="auto"/>
        <w:left w:val="none" w:sz="0" w:space="0" w:color="auto"/>
        <w:bottom w:val="none" w:sz="0" w:space="0" w:color="auto"/>
        <w:right w:val="none" w:sz="0" w:space="0" w:color="auto"/>
      </w:divBdr>
    </w:div>
    <w:div w:id="1134832504">
      <w:bodyDiv w:val="1"/>
      <w:marLeft w:val="0"/>
      <w:marRight w:val="0"/>
      <w:marTop w:val="0"/>
      <w:marBottom w:val="0"/>
      <w:divBdr>
        <w:top w:val="none" w:sz="0" w:space="0" w:color="auto"/>
        <w:left w:val="none" w:sz="0" w:space="0" w:color="auto"/>
        <w:bottom w:val="none" w:sz="0" w:space="0" w:color="auto"/>
        <w:right w:val="none" w:sz="0" w:space="0" w:color="auto"/>
      </w:divBdr>
    </w:div>
    <w:div w:id="1383210536">
      <w:bodyDiv w:val="1"/>
      <w:marLeft w:val="0"/>
      <w:marRight w:val="0"/>
      <w:marTop w:val="0"/>
      <w:marBottom w:val="0"/>
      <w:divBdr>
        <w:top w:val="none" w:sz="0" w:space="0" w:color="auto"/>
        <w:left w:val="none" w:sz="0" w:space="0" w:color="auto"/>
        <w:bottom w:val="none" w:sz="0" w:space="0" w:color="auto"/>
        <w:right w:val="none" w:sz="0" w:space="0" w:color="auto"/>
      </w:divBdr>
    </w:div>
    <w:div w:id="21001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nhk.or.jp/school/" TargetMode="External" Id="Rb7ddfa2fb3614f32" /><Relationship Type="http://schemas.openxmlformats.org/officeDocument/2006/relationships/hyperlink" Target="https://www3.nhk.or.jp/news/easy/" TargetMode="External" Id="Re96edefb7e7c4144" /><Relationship Type="http://schemas.openxmlformats.org/officeDocument/2006/relationships/hyperlink" Target="https://hirogaru-nihongo.jp/en/" TargetMode="External" Id="Rabae18d468484139" /><Relationship Type="http://schemas.openxmlformats.org/officeDocument/2006/relationships/hyperlink" Target="https://www.japanese.io/news" TargetMode="External" Id="R8e5588ee343447b8" /><Relationship Type="http://schemas.openxmlformats.org/officeDocument/2006/relationships/hyperlink" Target="https://www.kanji-link.com/" TargetMode="External" Id="R5c04cd59900e4bce" /><Relationship Type="http://schemas.openxmlformats.org/officeDocument/2006/relationships/hyperlink" Target="https://www.tofugu.com/" TargetMode="External" Id="R4ed35493234b417d" /><Relationship Type="http://schemas.openxmlformats.org/officeDocument/2006/relationships/hyperlink" Target="https://www.tjf.or.jp/clicknippon/ja/" TargetMode="External" Id="R45af156aeb5c41cd" /><Relationship Type="http://schemas.openxmlformats.org/officeDocument/2006/relationships/hyperlink" Target="http://web-japan.org/kidsweb/" TargetMode="External" Id="R5767eb6a8f9c4f39" /><Relationship Type="http://schemas.openxmlformats.org/officeDocument/2006/relationships/hyperlink" Target="https://www.nippon.com/ja/" TargetMode="External" Id="R356772803e5d4ff1" /><Relationship Type="http://schemas.openxmlformats.org/officeDocument/2006/relationships/hyperlink" Target="http://www.nihongo123.com/" TargetMode="External" Id="Rb614530449e848a0" /><Relationship Type="http://schemas.openxmlformats.org/officeDocument/2006/relationships/hyperlink" Target="http://www.highschooltimes.jp/" TargetMode="External" Id="Rd722a8d267b042c4" /><Relationship Type="http://schemas.openxmlformats.org/officeDocument/2006/relationships/hyperlink" Target="https://hirogaru-nihongo.jp/" TargetMode="External" Id="Rc8c7f8f4dd1c4aa0" /><Relationship Type="http://schemas.openxmlformats.org/officeDocument/2006/relationships/image" Target="/media/image2.png" Id="R93cbab2fbfd341da" /><Relationship Type="http://schemas.openxmlformats.org/officeDocument/2006/relationships/hyperlink" Target="mailto:bellba@fultonschools.org" TargetMode="External" Id="R1702a70a6f3d4e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E9CBFE96FE7B4F950A19AA059DDE12" ma:contentTypeVersion="15" ma:contentTypeDescription="Create a new document." ma:contentTypeScope="" ma:versionID="989805e1ea1f2622aeb57a5692576b6c">
  <xsd:schema xmlns:xsd="http://www.w3.org/2001/XMLSchema" xmlns:xs="http://www.w3.org/2001/XMLSchema" xmlns:p="http://schemas.microsoft.com/office/2006/metadata/properties" xmlns:ns2="c1ab09ec-df83-4651-a023-b2de319c0ad8" xmlns:ns3="46cb6113-186f-4397-9bd3-c3ca27b6204a" targetNamespace="http://schemas.microsoft.com/office/2006/metadata/properties" ma:root="true" ma:fieldsID="aa9f4b4471a1a84d036fe4450364dee1" ns2:_="" ns3:_="">
    <xsd:import namespace="c1ab09ec-df83-4651-a023-b2de319c0ad8"/>
    <xsd:import namespace="46cb6113-186f-4397-9bd3-c3ca27b620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b09ec-df83-4651-a023-b2de319c0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1e8eed-b210-4e9a-b15e-1ae725bc65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b6113-186f-4397-9bd3-c3ca27b620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6aff68-f310-4644-8ec5-04bf9ca1f62b}" ma:internalName="TaxCatchAll" ma:showField="CatchAllData" ma:web="46cb6113-186f-4397-9bd3-c3ca27b620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6cb6113-186f-4397-9bd3-c3ca27b6204a">
      <UserInfo>
        <DisplayName>Onuki, Seiko</DisplayName>
        <AccountId>92</AccountId>
        <AccountType/>
      </UserInfo>
    </SharedWithUsers>
    <TaxCatchAll xmlns="46cb6113-186f-4397-9bd3-c3ca27b6204a" xsi:nil="true"/>
    <lcf76f155ced4ddcb4097134ff3c332f xmlns="c1ab09ec-df83-4651-a023-b2de319c0a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5F27D3-3647-44AF-A034-80AD648F1325}">
  <ds:schemaRefs>
    <ds:schemaRef ds:uri="http://schemas.microsoft.com/sharepoint/v3/contenttype/forms"/>
  </ds:schemaRefs>
</ds:datastoreItem>
</file>

<file path=customXml/itemProps2.xml><?xml version="1.0" encoding="utf-8"?>
<ds:datastoreItem xmlns:ds="http://schemas.openxmlformats.org/officeDocument/2006/customXml" ds:itemID="{E8ED6B88-6F2B-4B5D-AC48-C569F1BF579E}"/>
</file>

<file path=customXml/itemProps3.xml><?xml version="1.0" encoding="utf-8"?>
<ds:datastoreItem xmlns:ds="http://schemas.openxmlformats.org/officeDocument/2006/customXml" ds:itemID="{865FC505-55BC-44F6-808D-5CAE2042FE9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FCBOE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 FRENCH LANGUAGE AND CULTURE</dc:title>
  <dc:subject/>
  <dc:creator>lightl;kempf</dc:creator>
  <keywords/>
  <lastModifiedBy>Onuki, Seiko</lastModifiedBy>
  <revision>10</revision>
  <lastPrinted>2016-10-19T20:22:00.0000000Z</lastPrinted>
  <dcterms:created xsi:type="dcterms:W3CDTF">2021-06-23T15:39:00.0000000Z</dcterms:created>
  <dcterms:modified xsi:type="dcterms:W3CDTF">2022-07-26T18:58:26.8764726Z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0x01010081E9CBFE96FE7B4F950A19AA059DDE12</vt:lpwstr>
  </property>
  <property fmtid="{D5CDD505-2E9C-101B-9397-08002B2CF9AE}" pid="3" name="MSIP_Label_0ee3c538-ec52-435f-ae58-017644bd9513_Enabled">
    <vt:lpwstr>True</vt:lpwstr>
  </property>
  <property fmtid="{D5CDD505-2E9C-101B-9397-08002B2CF9AE}" pid="4" name="MSIP_Label_0ee3c538-ec52-435f-ae58-017644bd9513_SiteId">
    <vt:lpwstr>0cdcb198-8169-4b70-ba9f-da7e3ba700c2</vt:lpwstr>
  </property>
  <property fmtid="{D5CDD505-2E9C-101B-9397-08002B2CF9AE}" pid="5" name="MSIP_Label_0ee3c538-ec52-435f-ae58-017644bd9513_Owner">
    <vt:lpwstr>Kempf@fultonschools.org</vt:lpwstr>
  </property>
  <property fmtid="{D5CDD505-2E9C-101B-9397-08002B2CF9AE}" pid="6" name="MSIP_Label_0ee3c538-ec52-435f-ae58-017644bd9513_SetDate">
    <vt:lpwstr>2020-08-06T19:08:23.4520207Z</vt:lpwstr>
  </property>
  <property fmtid="{D5CDD505-2E9C-101B-9397-08002B2CF9AE}" pid="7" name="MSIP_Label_0ee3c538-ec52-435f-ae58-017644bd9513_Name">
    <vt:lpwstr>General</vt:lpwstr>
  </property>
  <property fmtid="{D5CDD505-2E9C-101B-9397-08002B2CF9AE}" pid="8" name="MSIP_Label_0ee3c538-ec52-435f-ae58-017644bd9513_Application">
    <vt:lpwstr>Microsoft Azure Information Protection</vt:lpwstr>
  </property>
  <property fmtid="{D5CDD505-2E9C-101B-9397-08002B2CF9AE}" pid="9" name="MSIP_Label_0ee3c538-ec52-435f-ae58-017644bd9513_ActionId">
    <vt:lpwstr>6f43a7dd-6fab-43bc-893d-9ca58b7ab0c9</vt:lpwstr>
  </property>
  <property fmtid="{D5CDD505-2E9C-101B-9397-08002B2CF9AE}" pid="10" name="MSIP_Label_0ee3c538-ec52-435f-ae58-017644bd9513_Extended_MSFT_Method">
    <vt:lpwstr>Automatic</vt:lpwstr>
  </property>
  <property fmtid="{D5CDD505-2E9C-101B-9397-08002B2CF9AE}" pid="11" name="Sensitivity">
    <vt:lpwstr>General</vt:lpwstr>
  </property>
  <property fmtid="{D5CDD505-2E9C-101B-9397-08002B2CF9AE}" pid="12" name="MediaServiceImageTags">
    <vt:lpwstr/>
  </property>
</Properties>
</file>